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8" w:type="dxa"/>
        <w:tblInd w:w="-1031" w:type="dxa"/>
        <w:tblLayout w:type="fixed"/>
        <w:tblLook w:val="0000" w:firstRow="0" w:lastRow="0" w:firstColumn="0" w:lastColumn="0" w:noHBand="0" w:noVBand="0"/>
      </w:tblPr>
      <w:tblGrid>
        <w:gridCol w:w="10938"/>
      </w:tblGrid>
      <w:tr w:rsidR="003A6D79" w:rsidRPr="003A6D79" w:rsidTr="00BB556F">
        <w:trPr>
          <w:trHeight w:val="2523"/>
        </w:trPr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Pr="003A6D79" w:rsidRDefault="0010489F" w:rsidP="0067755D">
            <w:pPr>
              <w:jc w:val="center"/>
            </w:pPr>
          </w:p>
          <w:p w:rsidR="0010489F" w:rsidRPr="003A6D79" w:rsidRDefault="0010489F" w:rsidP="0067755D">
            <w:pPr>
              <w:jc w:val="center"/>
              <w:rPr>
                <w:b/>
                <w:sz w:val="2"/>
                <w:szCs w:val="2"/>
              </w:rPr>
            </w:pPr>
          </w:p>
          <w:p w:rsidR="0010489F" w:rsidRPr="003A6D79" w:rsidRDefault="0010489F" w:rsidP="0067755D">
            <w:pPr>
              <w:jc w:val="center"/>
              <w:rPr>
                <w:b/>
                <w:sz w:val="2"/>
                <w:szCs w:val="2"/>
              </w:rPr>
            </w:pPr>
          </w:p>
          <w:p w:rsidR="0010489F" w:rsidRPr="003A6D79" w:rsidRDefault="0010489F" w:rsidP="0067755D">
            <w:pPr>
              <w:jc w:val="center"/>
              <w:rPr>
                <w:b/>
                <w:sz w:val="2"/>
                <w:szCs w:val="2"/>
              </w:rPr>
            </w:pPr>
          </w:p>
          <w:p w:rsidR="0010489F" w:rsidRPr="003A6D79" w:rsidRDefault="0010489F" w:rsidP="0067755D">
            <w:pPr>
              <w:jc w:val="center"/>
              <w:rPr>
                <w:b/>
                <w:sz w:val="2"/>
                <w:szCs w:val="2"/>
              </w:rPr>
            </w:pPr>
          </w:p>
          <w:p w:rsidR="0010489F" w:rsidRPr="003A6D79" w:rsidRDefault="0010489F" w:rsidP="0067755D">
            <w:pPr>
              <w:jc w:val="center"/>
            </w:pPr>
            <w:r w:rsidRPr="003A6D79">
              <w:rPr>
                <w:b/>
                <w:sz w:val="24"/>
                <w:szCs w:val="24"/>
              </w:rPr>
              <w:t>Информационный бюллетень Совета депутатов и администрации</w:t>
            </w:r>
          </w:p>
          <w:p w:rsidR="0010489F" w:rsidRPr="003A6D79" w:rsidRDefault="0010489F" w:rsidP="0067755D">
            <w:pPr>
              <w:jc w:val="center"/>
            </w:pPr>
            <w:r w:rsidRPr="003A6D79">
              <w:rPr>
                <w:b/>
                <w:sz w:val="24"/>
                <w:szCs w:val="24"/>
              </w:rPr>
              <w:t>Кузьмищенского сельского поселения</w:t>
            </w:r>
          </w:p>
          <w:p w:rsidR="0010489F" w:rsidRPr="003A6D79" w:rsidRDefault="0010489F" w:rsidP="0067755D">
            <w:pPr>
              <w:jc w:val="center"/>
            </w:pPr>
            <w:r w:rsidRPr="003A6D79">
              <w:rPr>
                <w:b/>
                <w:smallCaps/>
                <w:spacing w:val="80"/>
                <w:sz w:val="56"/>
                <w:szCs w:val="56"/>
              </w:rPr>
              <w:t>КУЗЬМИЩЕНСКИЙ ВЕСТНИК</w:t>
            </w:r>
          </w:p>
          <w:p w:rsidR="0010489F" w:rsidRPr="003A6D79" w:rsidRDefault="0010489F" w:rsidP="0067755D">
            <w:pPr>
              <w:jc w:val="center"/>
            </w:pPr>
            <w:r w:rsidRPr="003A6D79">
              <w:rPr>
                <w:b/>
                <w:sz w:val="18"/>
                <w:szCs w:val="18"/>
              </w:rPr>
              <w:t>Учредители: Совет депутатов Кузьмищенского сельского поселения, администрация Кузьмищенского сельского поселения</w:t>
            </w:r>
          </w:p>
          <w:p w:rsidR="0010489F" w:rsidRPr="003A6D79" w:rsidRDefault="0010489F" w:rsidP="0067755D"/>
          <w:p w:rsidR="0010489F" w:rsidRPr="003A6D79" w:rsidRDefault="00AB33A1" w:rsidP="0067755D">
            <w:r>
              <w:rPr>
                <w:noProof/>
                <w:lang w:eastAsia="ru-RU"/>
              </w:rPr>
              <w:pict>
                <v:group id="Группа 1" o:spid="_x0000_s1026" style="position:absolute;margin-left:10pt;margin-top:5.7pt;width:513pt;height:17.25pt;z-index:251659264;mso-wrap-distance-left:0;mso-wrap-distance-right:0" coordorigin="200,114" coordsize="1025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">
                  <v:line id="Line 3" o:spid="_x0000_s1027" style="position:absolute;visibility:visible;mso-wrap-style:square" from="200,114" to="10459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" strokeweight="1.06mm">
                    <v:stroke joinstyle="miter"/>
                  </v:line>
                  <v:line id="Line 4" o:spid="_x0000_s1028" style="position:absolute;visibility:visible;mso-wrap-style:square" from="200,459" to="10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" strokeweight="1.06mm">
                    <v:stroke joinstyle="miter"/>
                  </v:line>
                </v:group>
              </w:pict>
            </w:r>
          </w:p>
          <w:p w:rsidR="0010489F" w:rsidRPr="003A6D79" w:rsidRDefault="00840D1A" w:rsidP="0067755D">
            <w:r>
              <w:rPr>
                <w:b/>
                <w:i/>
              </w:rPr>
              <w:t xml:space="preserve">      </w:t>
            </w:r>
            <w:r w:rsidR="002F1C64">
              <w:rPr>
                <w:b/>
                <w:i/>
              </w:rPr>
              <w:t>№ 6</w:t>
            </w:r>
            <w:r>
              <w:rPr>
                <w:b/>
                <w:i/>
              </w:rPr>
              <w:t>-</w:t>
            </w:r>
            <w:r w:rsidR="00091F6D">
              <w:rPr>
                <w:b/>
                <w:i/>
              </w:rPr>
              <w:t>7</w:t>
            </w:r>
            <w:r w:rsidR="009E22FA">
              <w:rPr>
                <w:b/>
                <w:i/>
              </w:rPr>
              <w:t xml:space="preserve">                                                          </w:t>
            </w:r>
            <w:r w:rsidR="00091F6D">
              <w:rPr>
                <w:b/>
                <w:i/>
              </w:rPr>
              <w:t>21</w:t>
            </w:r>
            <w:r w:rsidR="002F1C64">
              <w:rPr>
                <w:b/>
                <w:i/>
              </w:rPr>
              <w:t xml:space="preserve"> июня</w:t>
            </w:r>
            <w:r w:rsidR="005D3816" w:rsidRPr="003A6D79">
              <w:rPr>
                <w:b/>
                <w:i/>
              </w:rPr>
              <w:t xml:space="preserve"> 2022</w:t>
            </w:r>
            <w:r w:rsidR="0010489F" w:rsidRPr="003A6D79">
              <w:rPr>
                <w:b/>
                <w:i/>
              </w:rPr>
              <w:t xml:space="preserve"> года                                            Выходит с 20 сентября 2006 года</w:t>
            </w:r>
          </w:p>
          <w:p w:rsidR="0010489F" w:rsidRPr="003A6D79" w:rsidRDefault="0010489F" w:rsidP="0067755D">
            <w:pPr>
              <w:ind w:firstLine="540"/>
              <w:rPr>
                <w:b/>
                <w:i/>
                <w:sz w:val="24"/>
                <w:szCs w:val="24"/>
              </w:rPr>
            </w:pPr>
          </w:p>
        </w:tc>
      </w:tr>
    </w:tbl>
    <w:p w:rsidR="00B07E85" w:rsidRDefault="00B07E85" w:rsidP="00B07E85">
      <w:pPr>
        <w:pStyle w:val="a3"/>
        <w:spacing w:before="0" w:after="0"/>
        <w:jc w:val="center"/>
        <w:rPr>
          <w:b/>
          <w:sz w:val="27"/>
          <w:szCs w:val="27"/>
        </w:rPr>
      </w:pPr>
    </w:p>
    <w:p w:rsidR="004A7DAA" w:rsidRDefault="004A7DAA" w:rsidP="00091F6D">
      <w:pPr>
        <w:tabs>
          <w:tab w:val="left" w:pos="8505"/>
        </w:tabs>
        <w:ind w:left="-993" w:right="565" w:firstLine="1276"/>
        <w:contextualSpacing/>
        <w:jc w:val="center"/>
        <w:rPr>
          <w:b/>
          <w:sz w:val="36"/>
          <w:szCs w:val="36"/>
          <w:shd w:val="clear" w:color="auto" w:fill="FFFFFF"/>
          <w:lang w:eastAsia="ru-RU"/>
        </w:rPr>
      </w:pPr>
    </w:p>
    <w:p w:rsidR="004A7DAA" w:rsidRDefault="004A7DAA" w:rsidP="00091F6D">
      <w:pPr>
        <w:tabs>
          <w:tab w:val="left" w:pos="8505"/>
        </w:tabs>
        <w:ind w:left="-993" w:right="565" w:firstLine="1276"/>
        <w:contextualSpacing/>
        <w:jc w:val="center"/>
        <w:rPr>
          <w:b/>
          <w:sz w:val="36"/>
          <w:szCs w:val="36"/>
          <w:shd w:val="clear" w:color="auto" w:fill="FFFFFF"/>
          <w:lang w:eastAsia="ru-RU"/>
        </w:rPr>
      </w:pPr>
    </w:p>
    <w:p w:rsidR="00B07E85" w:rsidRPr="00091F6D" w:rsidRDefault="00091F6D" w:rsidP="00091F6D">
      <w:pPr>
        <w:tabs>
          <w:tab w:val="left" w:pos="8505"/>
        </w:tabs>
        <w:ind w:left="-993" w:right="565" w:firstLine="1276"/>
        <w:contextualSpacing/>
        <w:jc w:val="center"/>
        <w:rPr>
          <w:b/>
          <w:sz w:val="36"/>
          <w:szCs w:val="36"/>
          <w:shd w:val="clear" w:color="auto" w:fill="FFFFFF"/>
          <w:lang w:eastAsia="ru-RU"/>
        </w:rPr>
      </w:pPr>
      <w:r w:rsidRPr="00091F6D">
        <w:rPr>
          <w:b/>
          <w:sz w:val="36"/>
          <w:szCs w:val="36"/>
          <w:shd w:val="clear" w:color="auto" w:fill="FFFFFF"/>
          <w:lang w:eastAsia="ru-RU"/>
        </w:rPr>
        <w:t>Прокуратура информирует</w:t>
      </w:r>
    </w:p>
    <w:p w:rsidR="004A7DAA" w:rsidRDefault="004A7DAA" w:rsidP="00091F6D">
      <w:pPr>
        <w:tabs>
          <w:tab w:val="left" w:pos="510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091F6D" w:rsidRPr="00091F6D" w:rsidRDefault="00091F6D" w:rsidP="00091F6D">
      <w:pPr>
        <w:tabs>
          <w:tab w:val="left" w:pos="510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091F6D">
        <w:rPr>
          <w:bCs/>
          <w:sz w:val="28"/>
          <w:szCs w:val="28"/>
          <w:lang w:eastAsia="en-US"/>
        </w:rPr>
        <w:t>Прокуратурой Костромского района в мае 2022 года проведена проверка в сфере рыболовства и сохранения водных биологических ресурсов.</w:t>
      </w:r>
    </w:p>
    <w:p w:rsidR="00091F6D" w:rsidRPr="00091F6D" w:rsidRDefault="00091F6D" w:rsidP="00091F6D">
      <w:pPr>
        <w:tabs>
          <w:tab w:val="left" w:pos="510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091F6D">
        <w:rPr>
          <w:bCs/>
          <w:sz w:val="28"/>
          <w:szCs w:val="28"/>
          <w:lang w:eastAsia="en-US"/>
        </w:rPr>
        <w:t>В ходе проверки установлено, что Красовский Ю.В. 21.05.2022 производил вылов водных биологических ресурсов в запрещенные сроки вылова с 15.04.2022 по 15.06.2022 на р. Кострома Костромского района в 70м от д. 56 дер. Починок-</w:t>
      </w:r>
      <w:proofErr w:type="spellStart"/>
      <w:r w:rsidRPr="00091F6D">
        <w:rPr>
          <w:bCs/>
          <w:sz w:val="28"/>
          <w:szCs w:val="28"/>
          <w:lang w:eastAsia="en-US"/>
        </w:rPr>
        <w:t>Чапков</w:t>
      </w:r>
      <w:proofErr w:type="spellEnd"/>
      <w:r w:rsidRPr="00091F6D">
        <w:rPr>
          <w:bCs/>
          <w:sz w:val="28"/>
          <w:szCs w:val="28"/>
          <w:lang w:eastAsia="en-US"/>
        </w:rPr>
        <w:t xml:space="preserve"> запрещенными орудьями лова (сетью иностранного производства, длиной 5 метров, высотой 1,5 метра, ячея 50*50) с моторной лодки «Казанка» под веслами. В районе 06:00 21.05.2022 Красовский Ю.В. в нарушение требований действующего законодательства, с использованием запрещенного орудия лова (сеть) в запретные сроки осуществил вылов рыбы: 3 лещ., общим весом 1,025 кг, </w:t>
      </w:r>
      <w:proofErr w:type="spellStart"/>
      <w:r w:rsidRPr="00091F6D">
        <w:rPr>
          <w:bCs/>
          <w:sz w:val="28"/>
          <w:szCs w:val="28"/>
          <w:lang w:eastAsia="en-US"/>
        </w:rPr>
        <w:t>густера</w:t>
      </w:r>
      <w:proofErr w:type="spellEnd"/>
      <w:r w:rsidRPr="00091F6D">
        <w:rPr>
          <w:bCs/>
          <w:sz w:val="28"/>
          <w:szCs w:val="28"/>
          <w:lang w:eastAsia="en-US"/>
        </w:rPr>
        <w:t xml:space="preserve"> 1 </w:t>
      </w:r>
      <w:proofErr w:type="spellStart"/>
      <w:r w:rsidRPr="00091F6D">
        <w:rPr>
          <w:bCs/>
          <w:sz w:val="28"/>
          <w:szCs w:val="28"/>
          <w:lang w:eastAsia="en-US"/>
        </w:rPr>
        <w:t>шт</w:t>
      </w:r>
      <w:proofErr w:type="spellEnd"/>
      <w:r w:rsidRPr="00091F6D">
        <w:rPr>
          <w:bCs/>
          <w:sz w:val="28"/>
          <w:szCs w:val="28"/>
          <w:lang w:eastAsia="en-US"/>
        </w:rPr>
        <w:t>, общим весом 0,25 кг.</w:t>
      </w:r>
    </w:p>
    <w:p w:rsidR="00091F6D" w:rsidRPr="00091F6D" w:rsidRDefault="00091F6D" w:rsidP="00091F6D">
      <w:pPr>
        <w:tabs>
          <w:tab w:val="left" w:pos="510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091F6D">
        <w:rPr>
          <w:bCs/>
          <w:sz w:val="28"/>
          <w:szCs w:val="28"/>
          <w:lang w:eastAsia="en-US"/>
        </w:rPr>
        <w:t xml:space="preserve">В результате действий Красовского Ю.В. водным биологическим ресурсам причинен ущерб, размер которого согласно таксам для исчисления ущерба, утвержденными постановлением Правительства РФ от 03.10.2018 №1321 «Об утверждении такс для исчисления размера ущерба, причиненного водным биологическим ресурсам» составил 4 тыс. рублей, тем самым прервав естественный процесс размножения водных биологических ресурсов, причинив материальный ущерб Московско-Окскому территориальному управлению Федерального агентства по рыболовству, а также экологический вред биологическим водным ресурсам внутренних вод Российской Федерации Волжско-Каспийского </w:t>
      </w:r>
      <w:proofErr w:type="spellStart"/>
      <w:r w:rsidRPr="00091F6D">
        <w:rPr>
          <w:bCs/>
          <w:sz w:val="28"/>
          <w:szCs w:val="28"/>
          <w:lang w:eastAsia="en-US"/>
        </w:rPr>
        <w:t>рыбохозяйственного</w:t>
      </w:r>
      <w:proofErr w:type="spellEnd"/>
      <w:r w:rsidRPr="00091F6D">
        <w:rPr>
          <w:bCs/>
          <w:sz w:val="28"/>
          <w:szCs w:val="28"/>
          <w:lang w:eastAsia="en-US"/>
        </w:rPr>
        <w:t xml:space="preserve"> бассейна.</w:t>
      </w:r>
    </w:p>
    <w:p w:rsidR="00091F6D" w:rsidRPr="00091F6D" w:rsidRDefault="00091F6D" w:rsidP="00091F6D">
      <w:pPr>
        <w:tabs>
          <w:tab w:val="left" w:pos="510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091F6D">
        <w:rPr>
          <w:bCs/>
          <w:sz w:val="28"/>
          <w:szCs w:val="28"/>
          <w:lang w:eastAsia="en-US"/>
        </w:rPr>
        <w:t xml:space="preserve">Поскольку в действиях Красовского Ю.В. усматривались признаки </w:t>
      </w:r>
      <w:proofErr w:type="gramStart"/>
      <w:r w:rsidRPr="00091F6D">
        <w:rPr>
          <w:bCs/>
          <w:sz w:val="28"/>
          <w:szCs w:val="28"/>
          <w:lang w:eastAsia="en-US"/>
        </w:rPr>
        <w:t>преступления</w:t>
      </w:r>
      <w:proofErr w:type="gramEnd"/>
      <w:r w:rsidRPr="00091F6D">
        <w:rPr>
          <w:bCs/>
          <w:sz w:val="28"/>
          <w:szCs w:val="28"/>
          <w:lang w:eastAsia="en-US"/>
        </w:rPr>
        <w:t xml:space="preserve"> предусмотренного </w:t>
      </w:r>
      <w:r w:rsidRPr="00091F6D">
        <w:rPr>
          <w:sz w:val="28"/>
          <w:szCs w:val="28"/>
          <w:lang w:eastAsia="en-US"/>
        </w:rPr>
        <w:t>п. «б» ч. 1 ст. 256 УК РФ</w:t>
      </w:r>
      <w:r w:rsidRPr="00091F6D">
        <w:rPr>
          <w:bCs/>
          <w:sz w:val="28"/>
          <w:szCs w:val="28"/>
          <w:lang w:eastAsia="en-US"/>
        </w:rPr>
        <w:t>, 24.05.2022 в порядке п.2 ч.2 ст. 37 УПК РФ в ОМВД России по Костромскому району направлены материалы прокурорской проверки.</w:t>
      </w:r>
    </w:p>
    <w:p w:rsidR="00091F6D" w:rsidRPr="00091F6D" w:rsidRDefault="00091F6D" w:rsidP="00091F6D">
      <w:pPr>
        <w:tabs>
          <w:tab w:val="left" w:pos="5103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1F6D">
        <w:rPr>
          <w:bCs/>
          <w:sz w:val="28"/>
          <w:szCs w:val="28"/>
          <w:lang w:eastAsia="en-US"/>
        </w:rPr>
        <w:t xml:space="preserve">По указанному факту 24.05.2021 возбуждено уголовное дело по </w:t>
      </w:r>
      <w:r w:rsidRPr="00091F6D">
        <w:rPr>
          <w:sz w:val="28"/>
          <w:szCs w:val="28"/>
          <w:lang w:eastAsia="en-US"/>
        </w:rPr>
        <w:t>п. «б» ч. 1 ст. 256 УК РФ</w:t>
      </w:r>
      <w:r w:rsidRPr="00091F6D">
        <w:rPr>
          <w:bCs/>
          <w:sz w:val="28"/>
          <w:szCs w:val="28"/>
          <w:lang w:eastAsia="en-US"/>
        </w:rPr>
        <w:t>, по которому проводится дознание.</w:t>
      </w:r>
    </w:p>
    <w:p w:rsidR="00091F6D" w:rsidRDefault="00091F6D" w:rsidP="00091F6D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091F6D" w:rsidRDefault="00091F6D" w:rsidP="00091F6D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091F6D" w:rsidRPr="00091F6D" w:rsidRDefault="00091F6D" w:rsidP="00091F6D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4A7DAA" w:rsidRDefault="004A7DAA" w:rsidP="00AB33A1">
      <w:pPr>
        <w:tabs>
          <w:tab w:val="left" w:pos="8505"/>
        </w:tabs>
        <w:ind w:right="565"/>
        <w:contextualSpacing/>
        <w:rPr>
          <w:b/>
          <w:sz w:val="36"/>
          <w:szCs w:val="36"/>
          <w:shd w:val="clear" w:color="auto" w:fill="FFFFFF"/>
          <w:lang w:eastAsia="ru-RU"/>
        </w:rPr>
      </w:pPr>
    </w:p>
    <w:p w:rsidR="009E1200" w:rsidRPr="00091F6D" w:rsidRDefault="00091F6D" w:rsidP="00091F6D">
      <w:pPr>
        <w:tabs>
          <w:tab w:val="left" w:pos="8505"/>
        </w:tabs>
        <w:ind w:right="565" w:firstLine="283"/>
        <w:contextualSpacing/>
        <w:jc w:val="center"/>
        <w:rPr>
          <w:b/>
          <w:sz w:val="36"/>
          <w:szCs w:val="36"/>
          <w:shd w:val="clear" w:color="auto" w:fill="FFFFFF"/>
          <w:lang w:eastAsia="ru-RU"/>
        </w:rPr>
      </w:pPr>
      <w:r w:rsidRPr="00091F6D">
        <w:rPr>
          <w:b/>
          <w:sz w:val="36"/>
          <w:szCs w:val="36"/>
          <w:shd w:val="clear" w:color="auto" w:fill="FFFFFF"/>
          <w:lang w:eastAsia="ru-RU"/>
        </w:rPr>
        <w:lastRenderedPageBreak/>
        <w:t>Костромская межрайонная природоохранная прокуратура информирует</w:t>
      </w:r>
    </w:p>
    <w:p w:rsidR="00091F6D" w:rsidRPr="00091F6D" w:rsidRDefault="00091F6D" w:rsidP="00091F6D">
      <w:pPr>
        <w:tabs>
          <w:tab w:val="left" w:pos="8505"/>
        </w:tabs>
        <w:ind w:left="-993" w:right="565" w:firstLine="1276"/>
        <w:contextualSpacing/>
        <w:jc w:val="center"/>
        <w:rPr>
          <w:b/>
          <w:sz w:val="36"/>
          <w:szCs w:val="36"/>
          <w:shd w:val="clear" w:color="auto" w:fill="FFFFFF"/>
          <w:lang w:eastAsia="ru-RU"/>
        </w:rPr>
      </w:pPr>
    </w:p>
    <w:p w:rsidR="00091F6D" w:rsidRPr="00091F6D" w:rsidRDefault="00091F6D" w:rsidP="00091F6D">
      <w:pPr>
        <w:ind w:firstLine="709"/>
        <w:jc w:val="both"/>
        <w:rPr>
          <w:sz w:val="28"/>
          <w:szCs w:val="28"/>
        </w:rPr>
      </w:pPr>
      <w:r w:rsidRPr="00091F6D">
        <w:rPr>
          <w:sz w:val="28"/>
          <w:szCs w:val="28"/>
        </w:rPr>
        <w:t xml:space="preserve">В 2022 году утверждены Положение о лицензировании деятельности по заготовке, хранению, переработке и реализации лома черных и цветных металлов (Положение); </w:t>
      </w:r>
      <w:r w:rsidRPr="00091F6D">
        <w:rPr>
          <w:sz w:val="28"/>
          <w:szCs w:val="28"/>
        </w:rPr>
        <w:br/>
        <w:t>Правила обращения с ломом и отходами черных и цветных металлов и их отчуждения (Правила).</w:t>
      </w:r>
    </w:p>
    <w:p w:rsidR="00091F6D" w:rsidRPr="00091F6D" w:rsidRDefault="00091F6D" w:rsidP="00091F6D">
      <w:pPr>
        <w:ind w:firstLine="709"/>
        <w:jc w:val="both"/>
        <w:rPr>
          <w:sz w:val="28"/>
          <w:szCs w:val="28"/>
        </w:rPr>
      </w:pPr>
      <w:r w:rsidRPr="00091F6D">
        <w:rPr>
          <w:sz w:val="28"/>
          <w:szCs w:val="28"/>
        </w:rPr>
        <w:t xml:space="preserve">Опубликовано Постановление Правительства РФ от 28.05.2022 № 980 «О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отчуждения». </w:t>
      </w:r>
      <w:r w:rsidRPr="00091F6D">
        <w:rPr>
          <w:b/>
          <w:sz w:val="28"/>
          <w:szCs w:val="28"/>
        </w:rPr>
        <w:t>Начало действия документа 01.09.2022</w:t>
      </w:r>
      <w:r w:rsidRPr="00091F6D">
        <w:rPr>
          <w:sz w:val="28"/>
          <w:szCs w:val="28"/>
        </w:rPr>
        <w:t xml:space="preserve"> г.</w:t>
      </w:r>
    </w:p>
    <w:p w:rsidR="00091F6D" w:rsidRPr="00091F6D" w:rsidRDefault="00091F6D" w:rsidP="00091F6D">
      <w:pPr>
        <w:ind w:firstLine="709"/>
        <w:rPr>
          <w:sz w:val="28"/>
          <w:szCs w:val="28"/>
        </w:rPr>
      </w:pPr>
    </w:p>
    <w:p w:rsidR="00091F6D" w:rsidRPr="00091F6D" w:rsidRDefault="00091F6D" w:rsidP="00091F6D">
      <w:pPr>
        <w:jc w:val="center"/>
        <w:rPr>
          <w:b/>
          <w:sz w:val="28"/>
          <w:szCs w:val="28"/>
        </w:rPr>
      </w:pPr>
      <w:r w:rsidRPr="00091F6D">
        <w:rPr>
          <w:b/>
          <w:sz w:val="28"/>
          <w:szCs w:val="28"/>
        </w:rPr>
        <w:t>ПОЛОЖЕНИЕ. Важное:</w:t>
      </w:r>
    </w:p>
    <w:p w:rsidR="00091F6D" w:rsidRPr="00091F6D" w:rsidRDefault="00091F6D" w:rsidP="00091F6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F6D">
        <w:rPr>
          <w:rFonts w:ascii="Times New Roman" w:hAnsi="Times New Roman"/>
          <w:sz w:val="28"/>
          <w:szCs w:val="28"/>
        </w:rPr>
        <w:t>Лицензируемая деятельность включает в себя следующие виды работ:</w:t>
      </w:r>
    </w:p>
    <w:p w:rsidR="00091F6D" w:rsidRPr="00091F6D" w:rsidRDefault="00091F6D" w:rsidP="00091F6D">
      <w:pPr>
        <w:jc w:val="both"/>
        <w:rPr>
          <w:sz w:val="28"/>
          <w:szCs w:val="28"/>
        </w:rPr>
      </w:pPr>
      <w:r w:rsidRPr="00091F6D">
        <w:rPr>
          <w:rFonts w:ascii="Cambria Math" w:hAnsi="Cambria Math" w:cs="Cambria Math"/>
          <w:sz w:val="28"/>
          <w:szCs w:val="28"/>
        </w:rPr>
        <w:t>↘</w:t>
      </w:r>
      <w:r w:rsidRPr="00091F6D">
        <w:rPr>
          <w:sz w:val="28"/>
          <w:szCs w:val="28"/>
        </w:rPr>
        <w:t>заготовка, хранение, переработка и реализация лома черных металлов;</w:t>
      </w:r>
    </w:p>
    <w:p w:rsidR="00091F6D" w:rsidRPr="00091F6D" w:rsidRDefault="00091F6D" w:rsidP="00091F6D">
      <w:pPr>
        <w:jc w:val="both"/>
        <w:rPr>
          <w:sz w:val="28"/>
          <w:szCs w:val="28"/>
        </w:rPr>
      </w:pPr>
      <w:r w:rsidRPr="00091F6D">
        <w:rPr>
          <w:rFonts w:ascii="Cambria Math" w:hAnsi="Cambria Math" w:cs="Cambria Math"/>
          <w:sz w:val="28"/>
          <w:szCs w:val="28"/>
        </w:rPr>
        <w:t>↘</w:t>
      </w:r>
      <w:r w:rsidRPr="00091F6D">
        <w:rPr>
          <w:sz w:val="28"/>
          <w:szCs w:val="28"/>
        </w:rPr>
        <w:t>заготовка, хранение, переработка и реализация лома цветных металлов;</w:t>
      </w:r>
    </w:p>
    <w:p w:rsidR="00091F6D" w:rsidRPr="00091F6D" w:rsidRDefault="00091F6D" w:rsidP="00091F6D">
      <w:pPr>
        <w:jc w:val="both"/>
        <w:rPr>
          <w:sz w:val="28"/>
          <w:szCs w:val="28"/>
        </w:rPr>
      </w:pPr>
      <w:r w:rsidRPr="00091F6D">
        <w:rPr>
          <w:rFonts w:ascii="Cambria Math" w:hAnsi="Cambria Math" w:cs="Cambria Math"/>
          <w:sz w:val="28"/>
          <w:szCs w:val="28"/>
        </w:rPr>
        <w:t>↘</w:t>
      </w:r>
      <w:r w:rsidRPr="00091F6D">
        <w:rPr>
          <w:sz w:val="28"/>
          <w:szCs w:val="28"/>
        </w:rPr>
        <w:t>заготовка, хранение и реализация лома цветных металлов.</w:t>
      </w:r>
    </w:p>
    <w:p w:rsidR="00091F6D" w:rsidRPr="00091F6D" w:rsidRDefault="00091F6D" w:rsidP="00091F6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F6D">
        <w:rPr>
          <w:rFonts w:ascii="Times New Roman" w:hAnsi="Times New Roman"/>
          <w:sz w:val="28"/>
          <w:szCs w:val="28"/>
        </w:rPr>
        <w:t>Лицензионный контроль осуществляется посредством^</w:t>
      </w:r>
    </w:p>
    <w:p w:rsidR="00091F6D" w:rsidRPr="00091F6D" w:rsidRDefault="00091F6D" w:rsidP="00091F6D">
      <w:pPr>
        <w:jc w:val="both"/>
        <w:rPr>
          <w:sz w:val="28"/>
          <w:szCs w:val="28"/>
        </w:rPr>
      </w:pPr>
      <w:r w:rsidRPr="00091F6D">
        <w:rPr>
          <w:rFonts w:ascii="Cambria Math" w:hAnsi="Cambria Math" w:cs="Cambria Math"/>
          <w:sz w:val="28"/>
          <w:szCs w:val="28"/>
        </w:rPr>
        <w:t>↘</w:t>
      </w:r>
      <w:r w:rsidRPr="00091F6D">
        <w:rPr>
          <w:sz w:val="28"/>
          <w:szCs w:val="28"/>
        </w:rPr>
        <w:t>проведения профилактических мероприятий,</w:t>
      </w:r>
    </w:p>
    <w:p w:rsidR="00091F6D" w:rsidRPr="00091F6D" w:rsidRDefault="00091F6D" w:rsidP="00091F6D">
      <w:pPr>
        <w:jc w:val="both"/>
        <w:rPr>
          <w:sz w:val="28"/>
          <w:szCs w:val="28"/>
        </w:rPr>
      </w:pPr>
      <w:r w:rsidRPr="00091F6D">
        <w:rPr>
          <w:rFonts w:ascii="Cambria Math" w:hAnsi="Cambria Math" w:cs="Cambria Math"/>
          <w:sz w:val="28"/>
          <w:szCs w:val="28"/>
        </w:rPr>
        <w:t>↘</w:t>
      </w:r>
      <w:r w:rsidRPr="00091F6D">
        <w:rPr>
          <w:sz w:val="28"/>
          <w:szCs w:val="28"/>
        </w:rPr>
        <w:t>плановых контрольных (надзорных) мероприятий,</w:t>
      </w:r>
    </w:p>
    <w:p w:rsidR="00091F6D" w:rsidRPr="00091F6D" w:rsidRDefault="00091F6D" w:rsidP="00091F6D">
      <w:pPr>
        <w:jc w:val="both"/>
        <w:rPr>
          <w:sz w:val="28"/>
          <w:szCs w:val="28"/>
        </w:rPr>
      </w:pPr>
      <w:r w:rsidRPr="00091F6D">
        <w:rPr>
          <w:rFonts w:ascii="Cambria Math" w:hAnsi="Cambria Math" w:cs="Cambria Math"/>
          <w:sz w:val="28"/>
          <w:szCs w:val="28"/>
        </w:rPr>
        <w:t>↘</w:t>
      </w:r>
      <w:r w:rsidRPr="00091F6D">
        <w:rPr>
          <w:sz w:val="28"/>
          <w:szCs w:val="28"/>
        </w:rPr>
        <w:t>внеплановых контрольных (надзорных) мероприятий</w:t>
      </w:r>
    </w:p>
    <w:p w:rsidR="00091F6D" w:rsidRPr="00091F6D" w:rsidRDefault="00091F6D" w:rsidP="00091F6D">
      <w:pPr>
        <w:pStyle w:val="a9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91F6D">
        <w:rPr>
          <w:rFonts w:ascii="Times New Roman" w:hAnsi="Times New Roman"/>
          <w:sz w:val="28"/>
          <w:szCs w:val="28"/>
        </w:rPr>
        <w:t>Положение не распространяется на реализацию лома черных и цветных металлов, образовавшегося у ЮЛ и ИП в процессе собственного производства.</w:t>
      </w:r>
    </w:p>
    <w:p w:rsidR="00091F6D" w:rsidRPr="00091F6D" w:rsidRDefault="00091F6D" w:rsidP="00091F6D">
      <w:pPr>
        <w:rPr>
          <w:sz w:val="28"/>
          <w:szCs w:val="28"/>
        </w:rPr>
      </w:pPr>
    </w:p>
    <w:p w:rsidR="00091F6D" w:rsidRPr="00091F6D" w:rsidRDefault="00091F6D" w:rsidP="00091F6D">
      <w:pPr>
        <w:jc w:val="center"/>
        <w:rPr>
          <w:b/>
          <w:sz w:val="28"/>
          <w:szCs w:val="28"/>
        </w:rPr>
      </w:pPr>
      <w:r w:rsidRPr="00091F6D">
        <w:rPr>
          <w:b/>
          <w:sz w:val="28"/>
          <w:szCs w:val="28"/>
        </w:rPr>
        <w:t>ПРАВИЛА. Важное:</w:t>
      </w:r>
    </w:p>
    <w:p w:rsidR="00091F6D" w:rsidRPr="00091F6D" w:rsidRDefault="00091F6D" w:rsidP="00091F6D">
      <w:pPr>
        <w:pStyle w:val="a9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91F6D">
        <w:rPr>
          <w:rFonts w:ascii="Times New Roman" w:hAnsi="Times New Roman"/>
          <w:sz w:val="28"/>
          <w:szCs w:val="28"/>
        </w:rPr>
        <w:t>Правила устанавливают порядок обращения (приема, учета, хранения, транспортировки) и отчуждения лома и отходов черных и цветных металлов на территории РФ</w:t>
      </w:r>
    </w:p>
    <w:p w:rsidR="00091F6D" w:rsidRPr="00091F6D" w:rsidRDefault="00091F6D" w:rsidP="00091F6D">
      <w:pPr>
        <w:pStyle w:val="a9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91F6D">
        <w:rPr>
          <w:rFonts w:ascii="Times New Roman" w:hAnsi="Times New Roman"/>
          <w:sz w:val="28"/>
          <w:szCs w:val="28"/>
        </w:rPr>
        <w:t xml:space="preserve">Физические лица осуществляют отчуждение лома и отходов цветных металлов, образующихся при использовании изделий из цветных металлов в быту и принадлежащих им на праве собственности, согласно </w:t>
      </w:r>
      <w:proofErr w:type="gramStart"/>
      <w:r w:rsidRPr="00091F6D">
        <w:rPr>
          <w:rFonts w:ascii="Times New Roman" w:hAnsi="Times New Roman"/>
          <w:sz w:val="28"/>
          <w:szCs w:val="28"/>
        </w:rPr>
        <w:t>перечню</w:t>
      </w:r>
      <w:proofErr w:type="gramEnd"/>
      <w:r w:rsidRPr="00091F6D">
        <w:rPr>
          <w:rFonts w:ascii="Times New Roman" w:hAnsi="Times New Roman"/>
          <w:sz w:val="28"/>
          <w:szCs w:val="28"/>
        </w:rPr>
        <w:t xml:space="preserve"> разрешенных для приема от физических лиц лома и отходов цветных металлов, который утверждается органом государственной власти субъекта РФ</w:t>
      </w:r>
    </w:p>
    <w:p w:rsidR="00091F6D" w:rsidRPr="00091F6D" w:rsidRDefault="00091F6D" w:rsidP="00091F6D">
      <w:pPr>
        <w:pStyle w:val="a9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91F6D">
        <w:rPr>
          <w:rFonts w:ascii="Times New Roman" w:hAnsi="Times New Roman"/>
          <w:sz w:val="28"/>
          <w:szCs w:val="28"/>
        </w:rPr>
        <w:t>ЮЛ и ИП могут осуществлять обращение с ломом и отходами цветных металлов и их отчуждение в случае, если имеются документы, подтверждающие их право собственности на указанные лом и отходы</w:t>
      </w:r>
    </w:p>
    <w:p w:rsidR="00091F6D" w:rsidRPr="00091F6D" w:rsidRDefault="00091F6D" w:rsidP="00091F6D">
      <w:pPr>
        <w:pStyle w:val="a9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91F6D">
        <w:rPr>
          <w:rFonts w:ascii="Times New Roman" w:hAnsi="Times New Roman"/>
          <w:sz w:val="28"/>
          <w:szCs w:val="28"/>
        </w:rPr>
        <w:t>Прием лома и отходов черных и цветных металлов проводится по массе нетто, определяемой как разность между массой брутто и массой транспортного средства, тары и засоренности.</w:t>
      </w:r>
    </w:p>
    <w:p w:rsidR="00091F6D" w:rsidRPr="00091F6D" w:rsidRDefault="00091F6D" w:rsidP="00091F6D">
      <w:pPr>
        <w:pStyle w:val="a9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91F6D">
        <w:rPr>
          <w:rFonts w:ascii="Times New Roman" w:hAnsi="Times New Roman"/>
          <w:sz w:val="28"/>
          <w:szCs w:val="28"/>
        </w:rPr>
        <w:t>Прием лома и отходов черных или цветных металлов осуществляется с обязательным составлением на каждую партию лома и отходов приемо-сдаточного акта</w:t>
      </w:r>
    </w:p>
    <w:p w:rsidR="00091F6D" w:rsidRPr="00091F6D" w:rsidRDefault="00091F6D" w:rsidP="00091F6D">
      <w:pPr>
        <w:jc w:val="both"/>
        <w:rPr>
          <w:b/>
          <w:sz w:val="28"/>
          <w:szCs w:val="28"/>
        </w:rPr>
      </w:pPr>
      <w:r w:rsidRPr="00091F6D">
        <w:rPr>
          <w:b/>
          <w:sz w:val="28"/>
          <w:szCs w:val="28"/>
        </w:rPr>
        <w:lastRenderedPageBreak/>
        <w:t>Приложения к Правилам:</w:t>
      </w:r>
    </w:p>
    <w:p w:rsidR="00091F6D" w:rsidRPr="00091F6D" w:rsidRDefault="00091F6D" w:rsidP="00091F6D">
      <w:pPr>
        <w:jc w:val="both"/>
        <w:rPr>
          <w:sz w:val="28"/>
          <w:szCs w:val="28"/>
        </w:rPr>
      </w:pPr>
      <w:r w:rsidRPr="00091F6D">
        <w:rPr>
          <w:rFonts w:ascii="Cambria Math" w:hAnsi="Cambria Math" w:cs="Cambria Math"/>
          <w:sz w:val="28"/>
          <w:szCs w:val="28"/>
        </w:rPr>
        <w:t>↘</w:t>
      </w:r>
      <w:r w:rsidRPr="00091F6D">
        <w:rPr>
          <w:sz w:val="28"/>
          <w:szCs w:val="28"/>
        </w:rPr>
        <w:t>Приемо-сдаточный акт (форма)</w:t>
      </w:r>
    </w:p>
    <w:p w:rsidR="00091F6D" w:rsidRPr="00091F6D" w:rsidRDefault="00091F6D" w:rsidP="00091F6D">
      <w:pPr>
        <w:jc w:val="both"/>
        <w:rPr>
          <w:sz w:val="28"/>
          <w:szCs w:val="28"/>
        </w:rPr>
      </w:pPr>
      <w:r w:rsidRPr="00091F6D">
        <w:rPr>
          <w:rFonts w:ascii="Cambria Math" w:hAnsi="Cambria Math" w:cs="Cambria Math"/>
          <w:sz w:val="28"/>
          <w:szCs w:val="28"/>
        </w:rPr>
        <w:t>↘</w:t>
      </w:r>
      <w:r w:rsidRPr="00091F6D">
        <w:rPr>
          <w:sz w:val="28"/>
          <w:szCs w:val="28"/>
        </w:rPr>
        <w:t>Акт (форма)</w:t>
      </w:r>
    </w:p>
    <w:p w:rsidR="00091F6D" w:rsidRPr="00091F6D" w:rsidRDefault="00091F6D" w:rsidP="00091F6D">
      <w:pPr>
        <w:jc w:val="both"/>
        <w:rPr>
          <w:sz w:val="28"/>
          <w:szCs w:val="28"/>
        </w:rPr>
      </w:pPr>
      <w:r w:rsidRPr="00091F6D">
        <w:rPr>
          <w:rFonts w:ascii="Cambria Math" w:hAnsi="Cambria Math" w:cs="Cambria Math"/>
          <w:sz w:val="28"/>
          <w:szCs w:val="28"/>
        </w:rPr>
        <w:t>↘</w:t>
      </w:r>
      <w:r w:rsidRPr="00091F6D">
        <w:rPr>
          <w:sz w:val="28"/>
          <w:szCs w:val="28"/>
        </w:rPr>
        <w:t>Удостоверение о взрывобезопасности лома и отходов черных или цветных металлов (форма)</w:t>
      </w:r>
    </w:p>
    <w:p w:rsidR="00091F6D" w:rsidRPr="00091F6D" w:rsidRDefault="00091F6D" w:rsidP="00091F6D">
      <w:pPr>
        <w:jc w:val="both"/>
        <w:rPr>
          <w:sz w:val="28"/>
          <w:szCs w:val="28"/>
        </w:rPr>
      </w:pPr>
    </w:p>
    <w:p w:rsidR="00091F6D" w:rsidRPr="00091F6D" w:rsidRDefault="00091F6D" w:rsidP="00091F6D">
      <w:pPr>
        <w:jc w:val="both"/>
        <w:rPr>
          <w:b/>
          <w:sz w:val="28"/>
          <w:szCs w:val="28"/>
        </w:rPr>
      </w:pPr>
      <w:r w:rsidRPr="00091F6D">
        <w:rPr>
          <w:b/>
          <w:sz w:val="28"/>
          <w:szCs w:val="28"/>
        </w:rPr>
        <w:t>Вместе с этим с 01.09.2022 утрачивают силу:</w:t>
      </w:r>
    </w:p>
    <w:p w:rsidR="00091F6D" w:rsidRPr="00091F6D" w:rsidRDefault="00091F6D" w:rsidP="00091F6D">
      <w:pPr>
        <w:jc w:val="both"/>
        <w:rPr>
          <w:sz w:val="28"/>
          <w:szCs w:val="28"/>
        </w:rPr>
      </w:pPr>
      <w:r w:rsidRPr="00091F6D">
        <w:rPr>
          <w:rFonts w:ascii="Segoe UI Symbol" w:hAnsi="Segoe UI Symbol" w:cs="Segoe UI Symbol"/>
          <w:sz w:val="28"/>
          <w:szCs w:val="28"/>
        </w:rPr>
        <w:t>✅</w:t>
      </w:r>
      <w:r w:rsidRPr="00091F6D">
        <w:rPr>
          <w:sz w:val="28"/>
          <w:szCs w:val="28"/>
        </w:rPr>
        <w:t>ПП РФ от 22.05.2021 № 369 "Об утверждении Правил обращения с ломом и отходами черных металлов и их отчуждения";</w:t>
      </w:r>
    </w:p>
    <w:p w:rsidR="00091F6D" w:rsidRPr="00091F6D" w:rsidRDefault="00091F6D" w:rsidP="00091F6D">
      <w:pPr>
        <w:jc w:val="both"/>
        <w:rPr>
          <w:sz w:val="28"/>
          <w:szCs w:val="28"/>
        </w:rPr>
      </w:pPr>
      <w:r w:rsidRPr="00091F6D">
        <w:rPr>
          <w:rFonts w:ascii="Segoe UI Symbol" w:hAnsi="Segoe UI Symbol" w:cs="Segoe UI Symbol"/>
          <w:sz w:val="28"/>
          <w:szCs w:val="28"/>
        </w:rPr>
        <w:t>✅</w:t>
      </w:r>
      <w:r w:rsidRPr="00091F6D">
        <w:rPr>
          <w:sz w:val="28"/>
          <w:szCs w:val="28"/>
        </w:rPr>
        <w:t>ПП РФ от 22.05.2021 № 370 "Об утверждении Правил обращения с ломом и отходами цветных металлов и их отчуждения";</w:t>
      </w:r>
    </w:p>
    <w:p w:rsidR="00091F6D" w:rsidRPr="00091F6D" w:rsidRDefault="00091F6D" w:rsidP="00091F6D">
      <w:pPr>
        <w:jc w:val="both"/>
        <w:rPr>
          <w:sz w:val="28"/>
          <w:szCs w:val="28"/>
        </w:rPr>
      </w:pPr>
      <w:r w:rsidRPr="00091F6D">
        <w:rPr>
          <w:rFonts w:ascii="Segoe UI Symbol" w:hAnsi="Segoe UI Symbol" w:cs="Segoe UI Symbol"/>
          <w:sz w:val="28"/>
          <w:szCs w:val="28"/>
        </w:rPr>
        <w:t>✅</w:t>
      </w:r>
      <w:r w:rsidRPr="00091F6D">
        <w:rPr>
          <w:sz w:val="28"/>
          <w:szCs w:val="28"/>
        </w:rPr>
        <w:t>ПП РФ от 12.12.2012 № 1287 "О лицензировании деятельности по заготовке, хранению, переработке и реализации лома черных и цветных металлов"</w:t>
      </w:r>
    </w:p>
    <w:p w:rsidR="009E1200" w:rsidRPr="00091F6D" w:rsidRDefault="009E1200" w:rsidP="002C13FD">
      <w:pPr>
        <w:tabs>
          <w:tab w:val="left" w:pos="8505"/>
        </w:tabs>
        <w:ind w:left="-993" w:right="565" w:firstLine="1276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9E1200" w:rsidRDefault="009E1200" w:rsidP="002C13FD">
      <w:pPr>
        <w:tabs>
          <w:tab w:val="left" w:pos="8505"/>
        </w:tabs>
        <w:ind w:left="-993" w:right="565" w:firstLine="1276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9E1200" w:rsidRDefault="009E1200" w:rsidP="009E1200">
      <w:pPr>
        <w:tabs>
          <w:tab w:val="left" w:pos="8505"/>
        </w:tabs>
        <w:ind w:right="565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091F6D" w:rsidRDefault="00091F6D" w:rsidP="009E1200">
      <w:pPr>
        <w:tabs>
          <w:tab w:val="left" w:pos="8505"/>
        </w:tabs>
        <w:ind w:right="565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091F6D" w:rsidRDefault="00091F6D" w:rsidP="009E1200">
      <w:pPr>
        <w:tabs>
          <w:tab w:val="left" w:pos="8505"/>
        </w:tabs>
        <w:ind w:right="565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091F6D" w:rsidRDefault="00091F6D" w:rsidP="009E1200">
      <w:pPr>
        <w:tabs>
          <w:tab w:val="left" w:pos="8505"/>
        </w:tabs>
        <w:ind w:right="565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091F6D" w:rsidRDefault="00091F6D" w:rsidP="009E1200">
      <w:pPr>
        <w:tabs>
          <w:tab w:val="left" w:pos="8505"/>
        </w:tabs>
        <w:ind w:right="565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091F6D" w:rsidRDefault="00091F6D" w:rsidP="009E1200">
      <w:pPr>
        <w:tabs>
          <w:tab w:val="left" w:pos="8505"/>
        </w:tabs>
        <w:ind w:right="565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091F6D" w:rsidRDefault="00091F6D" w:rsidP="009E1200">
      <w:pPr>
        <w:tabs>
          <w:tab w:val="left" w:pos="8505"/>
        </w:tabs>
        <w:ind w:right="565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091F6D" w:rsidRDefault="00091F6D" w:rsidP="009E1200">
      <w:pPr>
        <w:tabs>
          <w:tab w:val="left" w:pos="8505"/>
        </w:tabs>
        <w:ind w:right="565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091F6D" w:rsidRDefault="00091F6D" w:rsidP="009E1200">
      <w:pPr>
        <w:tabs>
          <w:tab w:val="left" w:pos="8505"/>
        </w:tabs>
        <w:ind w:right="565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091F6D" w:rsidRDefault="00091F6D" w:rsidP="009E1200">
      <w:pPr>
        <w:tabs>
          <w:tab w:val="left" w:pos="8505"/>
        </w:tabs>
        <w:ind w:right="565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091F6D" w:rsidRDefault="00091F6D" w:rsidP="009E1200">
      <w:pPr>
        <w:tabs>
          <w:tab w:val="left" w:pos="8505"/>
        </w:tabs>
        <w:ind w:right="565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091F6D" w:rsidRDefault="00091F6D" w:rsidP="009E1200">
      <w:pPr>
        <w:tabs>
          <w:tab w:val="left" w:pos="8505"/>
        </w:tabs>
        <w:ind w:right="565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091F6D" w:rsidRDefault="00091F6D" w:rsidP="009E1200">
      <w:pPr>
        <w:tabs>
          <w:tab w:val="left" w:pos="8505"/>
        </w:tabs>
        <w:ind w:right="565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091F6D" w:rsidRDefault="00091F6D" w:rsidP="009E1200">
      <w:pPr>
        <w:tabs>
          <w:tab w:val="left" w:pos="8505"/>
        </w:tabs>
        <w:ind w:right="565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091F6D" w:rsidRDefault="00091F6D" w:rsidP="009E1200">
      <w:pPr>
        <w:tabs>
          <w:tab w:val="left" w:pos="8505"/>
        </w:tabs>
        <w:ind w:right="565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091F6D" w:rsidRDefault="00091F6D" w:rsidP="009E1200">
      <w:pPr>
        <w:tabs>
          <w:tab w:val="left" w:pos="8505"/>
        </w:tabs>
        <w:ind w:right="565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091F6D" w:rsidRDefault="00091F6D" w:rsidP="009E1200">
      <w:pPr>
        <w:tabs>
          <w:tab w:val="left" w:pos="8505"/>
        </w:tabs>
        <w:ind w:right="565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9E1200" w:rsidRDefault="009E1200" w:rsidP="002C13FD">
      <w:pPr>
        <w:tabs>
          <w:tab w:val="left" w:pos="8505"/>
        </w:tabs>
        <w:ind w:left="-993" w:right="565" w:firstLine="1276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AB33A1" w:rsidRDefault="00AB33A1" w:rsidP="002C13FD">
      <w:pPr>
        <w:tabs>
          <w:tab w:val="left" w:pos="8505"/>
        </w:tabs>
        <w:ind w:left="-993" w:right="565" w:firstLine="1276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AB33A1" w:rsidRDefault="00AB33A1" w:rsidP="002C13FD">
      <w:pPr>
        <w:tabs>
          <w:tab w:val="left" w:pos="8505"/>
        </w:tabs>
        <w:ind w:left="-993" w:right="565" w:firstLine="1276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AB33A1" w:rsidRDefault="00AB33A1" w:rsidP="002C13FD">
      <w:pPr>
        <w:tabs>
          <w:tab w:val="left" w:pos="8505"/>
        </w:tabs>
        <w:ind w:left="-993" w:right="565" w:firstLine="1276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AB33A1" w:rsidRDefault="00AB33A1" w:rsidP="002C13FD">
      <w:pPr>
        <w:tabs>
          <w:tab w:val="left" w:pos="8505"/>
        </w:tabs>
        <w:ind w:left="-993" w:right="565" w:firstLine="1276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AB33A1" w:rsidRDefault="00AB33A1" w:rsidP="002C13FD">
      <w:pPr>
        <w:tabs>
          <w:tab w:val="left" w:pos="8505"/>
        </w:tabs>
        <w:ind w:left="-993" w:right="565" w:firstLine="1276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AB33A1" w:rsidRDefault="00AB33A1" w:rsidP="002C13FD">
      <w:pPr>
        <w:tabs>
          <w:tab w:val="left" w:pos="8505"/>
        </w:tabs>
        <w:ind w:left="-993" w:right="565" w:firstLine="1276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AB33A1" w:rsidRDefault="00AB33A1" w:rsidP="002C13FD">
      <w:pPr>
        <w:tabs>
          <w:tab w:val="left" w:pos="8505"/>
        </w:tabs>
        <w:ind w:left="-993" w:right="565" w:firstLine="1276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AB33A1" w:rsidRDefault="00AB33A1" w:rsidP="002C13FD">
      <w:pPr>
        <w:tabs>
          <w:tab w:val="left" w:pos="8505"/>
        </w:tabs>
        <w:ind w:left="-993" w:right="565" w:firstLine="1276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AB33A1" w:rsidRDefault="00AB33A1" w:rsidP="002C13FD">
      <w:pPr>
        <w:tabs>
          <w:tab w:val="left" w:pos="8505"/>
        </w:tabs>
        <w:ind w:left="-993" w:right="565" w:firstLine="1276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AB33A1" w:rsidRPr="00FE1BBF" w:rsidRDefault="00AB33A1" w:rsidP="002C13FD">
      <w:pPr>
        <w:tabs>
          <w:tab w:val="left" w:pos="8505"/>
        </w:tabs>
        <w:ind w:left="-993" w:right="565" w:firstLine="1276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3254D6" w:rsidRDefault="003254D6" w:rsidP="003254D6">
      <w:pPr>
        <w:tabs>
          <w:tab w:val="left" w:pos="8505"/>
        </w:tabs>
        <w:ind w:left="-993" w:right="565" w:firstLine="1276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tbl>
      <w:tblPr>
        <w:tblW w:w="10425" w:type="dxa"/>
        <w:jc w:val="center"/>
        <w:tblLayout w:type="fixed"/>
        <w:tblLook w:val="04A0" w:firstRow="1" w:lastRow="0" w:firstColumn="1" w:lastColumn="0" w:noHBand="0" w:noVBand="1"/>
      </w:tblPr>
      <w:tblGrid>
        <w:gridCol w:w="2334"/>
        <w:gridCol w:w="3771"/>
        <w:gridCol w:w="4320"/>
      </w:tblGrid>
      <w:tr w:rsidR="003254D6" w:rsidTr="003254D6">
        <w:trPr>
          <w:trHeight w:val="758"/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254D6" w:rsidRDefault="003254D6">
            <w:pPr>
              <w:tabs>
                <w:tab w:val="left" w:pos="8505"/>
              </w:tabs>
              <w:spacing w:line="256" w:lineRule="auto"/>
              <w:ind w:left="73"/>
              <w:jc w:val="center"/>
            </w:pPr>
            <w:r>
              <w:rPr>
                <w:sz w:val="24"/>
                <w:szCs w:val="24"/>
              </w:rPr>
              <w:t>Редактор</w:t>
            </w:r>
          </w:p>
          <w:p w:rsidR="003254D6" w:rsidRDefault="003254D6">
            <w:pPr>
              <w:tabs>
                <w:tab w:val="left" w:pos="8505"/>
              </w:tabs>
              <w:spacing w:line="256" w:lineRule="auto"/>
              <w:ind w:left="73"/>
              <w:jc w:val="center"/>
            </w:pPr>
            <w:r>
              <w:rPr>
                <w:sz w:val="24"/>
                <w:szCs w:val="24"/>
              </w:rPr>
              <w:t>О.Н. Голубева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254D6" w:rsidRDefault="003254D6">
            <w:pPr>
              <w:tabs>
                <w:tab w:val="left" w:pos="8505"/>
              </w:tabs>
              <w:spacing w:line="256" w:lineRule="auto"/>
              <w:ind w:right="565" w:firstLine="283"/>
              <w:jc w:val="both"/>
            </w:pPr>
            <w:r>
              <w:rPr>
                <w:sz w:val="18"/>
                <w:szCs w:val="18"/>
              </w:rPr>
              <w:t xml:space="preserve">Адрес редакции: 156520, Костромская область, Костромской район, д. </w:t>
            </w:r>
            <w:proofErr w:type="spellStart"/>
            <w:r>
              <w:rPr>
                <w:sz w:val="18"/>
                <w:szCs w:val="18"/>
              </w:rPr>
              <w:t>Кузьмищи</w:t>
            </w:r>
            <w:proofErr w:type="spellEnd"/>
            <w:r>
              <w:rPr>
                <w:sz w:val="18"/>
                <w:szCs w:val="18"/>
              </w:rPr>
              <w:t>, ул. Зеленая 6, тел. 667-282.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254D6" w:rsidRDefault="003254D6">
            <w:pPr>
              <w:tabs>
                <w:tab w:val="left" w:pos="8505"/>
              </w:tabs>
              <w:spacing w:line="256" w:lineRule="auto"/>
              <w:ind w:right="565" w:firstLine="283"/>
              <w:jc w:val="both"/>
            </w:pPr>
            <w:r>
              <w:rPr>
                <w:sz w:val="18"/>
                <w:szCs w:val="18"/>
              </w:rPr>
              <w:t xml:space="preserve">Отпечатан на принтере администрации </w:t>
            </w:r>
          </w:p>
          <w:p w:rsidR="003254D6" w:rsidRDefault="003254D6">
            <w:pPr>
              <w:tabs>
                <w:tab w:val="left" w:pos="8505"/>
              </w:tabs>
              <w:spacing w:line="256" w:lineRule="auto"/>
              <w:ind w:right="565" w:firstLine="283"/>
              <w:jc w:val="both"/>
            </w:pPr>
            <w:proofErr w:type="spellStart"/>
            <w:r>
              <w:rPr>
                <w:sz w:val="18"/>
                <w:szCs w:val="18"/>
              </w:rPr>
              <w:t>Кузьмищенского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поселения.</w:t>
            </w:r>
          </w:p>
          <w:p w:rsidR="003254D6" w:rsidRDefault="003254D6">
            <w:pPr>
              <w:tabs>
                <w:tab w:val="left" w:pos="8505"/>
              </w:tabs>
              <w:spacing w:line="256" w:lineRule="auto"/>
              <w:ind w:right="565" w:firstLine="283"/>
              <w:jc w:val="both"/>
            </w:pPr>
            <w:r>
              <w:rPr>
                <w:sz w:val="18"/>
                <w:szCs w:val="18"/>
              </w:rPr>
              <w:t>Тираж 3 экземпляра.</w:t>
            </w:r>
          </w:p>
        </w:tc>
      </w:tr>
    </w:tbl>
    <w:p w:rsidR="00F73821" w:rsidRDefault="00F73821" w:rsidP="00AB33A1">
      <w:pPr>
        <w:tabs>
          <w:tab w:val="left" w:pos="8505"/>
        </w:tabs>
        <w:ind w:right="565"/>
      </w:pPr>
      <w:bookmarkStart w:id="0" w:name="_GoBack"/>
      <w:bookmarkEnd w:id="0"/>
    </w:p>
    <w:sectPr w:rsidR="00F73821" w:rsidSect="00D136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709" w:bottom="514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95D" w:rsidRDefault="00C4795D">
      <w:r>
        <w:separator/>
      </w:r>
    </w:p>
  </w:endnote>
  <w:endnote w:type="continuationSeparator" w:id="0">
    <w:p w:rsidR="00C4795D" w:rsidRDefault="00C4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4D6" w:rsidRDefault="003254D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95D" w:rsidRDefault="00C4795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95D" w:rsidRDefault="00C479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95D" w:rsidRDefault="00C4795D">
      <w:r>
        <w:separator/>
      </w:r>
    </w:p>
  </w:footnote>
  <w:footnote w:type="continuationSeparator" w:id="0">
    <w:p w:rsidR="00C4795D" w:rsidRDefault="00C47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4D6" w:rsidRDefault="003254D6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4D6" w:rsidRDefault="003254D6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4D6" w:rsidRDefault="003254D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B33AC6"/>
    <w:multiLevelType w:val="hybridMultilevel"/>
    <w:tmpl w:val="BDB41C5C"/>
    <w:lvl w:ilvl="0" w:tplc="B0923F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3A39633E"/>
    <w:multiLevelType w:val="hybridMultilevel"/>
    <w:tmpl w:val="DD465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6FF"/>
    <w:rsid w:val="00091F6D"/>
    <w:rsid w:val="0010489F"/>
    <w:rsid w:val="002C13FD"/>
    <w:rsid w:val="002F1C64"/>
    <w:rsid w:val="003254D6"/>
    <w:rsid w:val="003A6D79"/>
    <w:rsid w:val="0044075B"/>
    <w:rsid w:val="004A7DAA"/>
    <w:rsid w:val="005327B2"/>
    <w:rsid w:val="005D3816"/>
    <w:rsid w:val="00625E07"/>
    <w:rsid w:val="00661D13"/>
    <w:rsid w:val="0067755D"/>
    <w:rsid w:val="00725F5E"/>
    <w:rsid w:val="00732079"/>
    <w:rsid w:val="0073279A"/>
    <w:rsid w:val="007B3BA2"/>
    <w:rsid w:val="00837BB0"/>
    <w:rsid w:val="00840D1A"/>
    <w:rsid w:val="009206FF"/>
    <w:rsid w:val="009E1200"/>
    <w:rsid w:val="009E22FA"/>
    <w:rsid w:val="009E31F0"/>
    <w:rsid w:val="00A2594D"/>
    <w:rsid w:val="00AB33A1"/>
    <w:rsid w:val="00AC5311"/>
    <w:rsid w:val="00AC715B"/>
    <w:rsid w:val="00B07E85"/>
    <w:rsid w:val="00B935E7"/>
    <w:rsid w:val="00BB556F"/>
    <w:rsid w:val="00C30177"/>
    <w:rsid w:val="00C4795D"/>
    <w:rsid w:val="00CB2A4C"/>
    <w:rsid w:val="00CE1135"/>
    <w:rsid w:val="00D07D4F"/>
    <w:rsid w:val="00D1364C"/>
    <w:rsid w:val="00E441A5"/>
    <w:rsid w:val="00E61F22"/>
    <w:rsid w:val="00F73821"/>
    <w:rsid w:val="00FE1BBF"/>
    <w:rsid w:val="00FE5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EBDC485"/>
  <w15:docId w15:val="{B0ED54F0-B78D-4C85-BE3E-9AC495D7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E22FA"/>
    <w:pPr>
      <w:keepNext/>
      <w:suppressAutoHyphens w:val="0"/>
      <w:jc w:val="center"/>
      <w:outlineLvl w:val="1"/>
    </w:pPr>
    <w:rPr>
      <w:b/>
      <w:spacing w:val="60"/>
      <w:sz w:val="44"/>
    </w:rPr>
  </w:style>
  <w:style w:type="paragraph" w:styleId="3">
    <w:name w:val="heading 3"/>
    <w:aliases w:val="!Главы документа"/>
    <w:basedOn w:val="a"/>
    <w:next w:val="a"/>
    <w:link w:val="30"/>
    <w:qFormat/>
    <w:rsid w:val="009E22FA"/>
    <w:pPr>
      <w:keepNext/>
      <w:suppressAutoHyphens w:val="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489F"/>
    <w:pPr>
      <w:spacing w:before="280" w:after="280"/>
    </w:pPr>
    <w:rPr>
      <w:sz w:val="24"/>
      <w:szCs w:val="24"/>
    </w:rPr>
  </w:style>
  <w:style w:type="paragraph" w:styleId="a4">
    <w:name w:val="footer"/>
    <w:basedOn w:val="a"/>
    <w:link w:val="a5"/>
    <w:rsid w:val="0010489F"/>
    <w:pPr>
      <w:suppressLineNumbers/>
      <w:tabs>
        <w:tab w:val="center" w:pos="4748"/>
        <w:tab w:val="right" w:pos="9496"/>
      </w:tabs>
    </w:pPr>
  </w:style>
  <w:style w:type="character" w:customStyle="1" w:styleId="a5">
    <w:name w:val="Нижний колонтитул Знак"/>
    <w:basedOn w:val="a0"/>
    <w:link w:val="a4"/>
    <w:rsid w:val="0010489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837B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7BB0"/>
    <w:rPr>
      <w:rFonts w:ascii="Segoe UI" w:eastAsia="Times New Roman" w:hAnsi="Segoe UI" w:cs="Segoe UI"/>
      <w:sz w:val="18"/>
      <w:szCs w:val="18"/>
      <w:lang w:eastAsia="zh-CN"/>
    </w:rPr>
  </w:style>
  <w:style w:type="character" w:styleId="a8">
    <w:name w:val="Hyperlink"/>
    <w:basedOn w:val="a0"/>
    <w:uiPriority w:val="99"/>
    <w:unhideWhenUsed/>
    <w:rsid w:val="007B3BA2"/>
    <w:rPr>
      <w:color w:val="0563C1" w:themeColor="hyperlink"/>
      <w:u w:val="singl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E22FA"/>
    <w:rPr>
      <w:rFonts w:ascii="Times New Roman" w:eastAsia="Times New Roman" w:hAnsi="Times New Roman" w:cs="Times New Roman"/>
      <w:b/>
      <w:spacing w:val="60"/>
      <w:sz w:val="44"/>
      <w:szCs w:val="20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E22FA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Стиль1"/>
    <w:basedOn w:val="a"/>
    <w:rsid w:val="009E22FA"/>
    <w:pPr>
      <w:suppressAutoHyphens w:val="0"/>
      <w:ind w:firstLine="567"/>
    </w:pPr>
    <w:rPr>
      <w:sz w:val="24"/>
      <w:lang w:eastAsia="ru-RU"/>
    </w:rPr>
  </w:style>
  <w:style w:type="paragraph" w:customStyle="1" w:styleId="ConsNonformat">
    <w:name w:val="ConsNonformat"/>
    <w:rsid w:val="009E2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9E22F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locked/>
    <w:rsid w:val="009E22FA"/>
    <w:rPr>
      <w:rFonts w:ascii="Calibri" w:eastAsia="Calibri" w:hAnsi="Calibri" w:cs="Times New Roman"/>
    </w:rPr>
  </w:style>
  <w:style w:type="paragraph" w:styleId="ab">
    <w:name w:val="Body Text"/>
    <w:basedOn w:val="a"/>
    <w:link w:val="ac"/>
    <w:rsid w:val="00E441A5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44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73279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73279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ae">
    <w:name w:val="Содержимое таблицы"/>
    <w:basedOn w:val="a"/>
    <w:rsid w:val="0073279A"/>
    <w:pPr>
      <w:suppressLineNumbers/>
      <w:spacing w:after="200" w:line="276" w:lineRule="auto"/>
    </w:pPr>
    <w:rPr>
      <w:rFonts w:ascii="Calibri" w:eastAsia="Arial Unicode MS" w:hAnsi="Calibri" w:cs="Calibri"/>
      <w:sz w:val="22"/>
      <w:szCs w:val="22"/>
    </w:rPr>
  </w:style>
  <w:style w:type="paragraph" w:customStyle="1" w:styleId="21">
    <w:name w:val="Без интервала2"/>
    <w:rsid w:val="007327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3254D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254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E3389-2BA9-4D50-9222-1C507BB1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31</cp:revision>
  <cp:lastPrinted>2022-06-16T06:54:00Z</cp:lastPrinted>
  <dcterms:created xsi:type="dcterms:W3CDTF">2022-01-27T12:39:00Z</dcterms:created>
  <dcterms:modified xsi:type="dcterms:W3CDTF">2022-06-21T11:42:00Z</dcterms:modified>
</cp:coreProperties>
</file>