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Ind w:w="-1031" w:type="dxa"/>
        <w:tblLayout w:type="fixed"/>
        <w:tblLook w:val="000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1B6B8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1B6B86"/>
          <w:p w:rsidR="0010489F" w:rsidRDefault="0062162C" w:rsidP="001B6B8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5D3816" w:rsidP="001B6B86">
            <w:r>
              <w:rPr>
                <w:b/>
                <w:i/>
              </w:rPr>
              <w:t xml:space="preserve">      № </w:t>
            </w:r>
            <w:r w:rsidR="00E15BDC">
              <w:rPr>
                <w:b/>
                <w:i/>
              </w:rPr>
              <w:t>2-1</w:t>
            </w:r>
            <w:r w:rsidR="0004552D">
              <w:rPr>
                <w:b/>
                <w:i/>
              </w:rPr>
              <w:t xml:space="preserve">                                                </w:t>
            </w:r>
            <w:r w:rsidR="00E15BDC">
              <w:rPr>
                <w:b/>
                <w:i/>
              </w:rPr>
              <w:t>01февраля</w:t>
            </w:r>
            <w:r>
              <w:rPr>
                <w:b/>
                <w:i/>
              </w:rPr>
              <w:t xml:space="preserve"> 202</w:t>
            </w:r>
            <w:r w:rsidR="00AF5403">
              <w:rPr>
                <w:b/>
                <w:i/>
              </w:rPr>
              <w:t>3</w:t>
            </w:r>
            <w:r w:rsidR="0010489F">
              <w:rPr>
                <w:b/>
                <w:i/>
              </w:rPr>
              <w:t xml:space="preserve"> года</w:t>
            </w:r>
            <w:proofErr w:type="gramStart"/>
            <w:r w:rsidR="0010489F">
              <w:rPr>
                <w:b/>
                <w:i/>
              </w:rPr>
              <w:t xml:space="preserve">                                            В</w:t>
            </w:r>
            <w:proofErr w:type="gramEnd"/>
            <w:r w:rsidR="0010489F">
              <w:rPr>
                <w:b/>
                <w:i/>
              </w:rPr>
              <w:t>ыходит с 20 сентября 2006 года</w:t>
            </w:r>
          </w:p>
          <w:p w:rsidR="0010489F" w:rsidRDefault="0010489F" w:rsidP="001B6B8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816BD3" w:rsidRDefault="00816BD3" w:rsidP="0010489F">
      <w:pPr>
        <w:ind w:left="-993" w:firstLine="284"/>
        <w:jc w:val="both"/>
        <w:rPr>
          <w:sz w:val="26"/>
          <w:szCs w:val="26"/>
        </w:rPr>
      </w:pPr>
    </w:p>
    <w:p w:rsidR="00816BD3" w:rsidRDefault="00816BD3" w:rsidP="0010489F">
      <w:pPr>
        <w:ind w:left="-993" w:firstLine="284"/>
        <w:jc w:val="both"/>
        <w:rPr>
          <w:sz w:val="26"/>
          <w:szCs w:val="26"/>
        </w:rPr>
      </w:pPr>
    </w:p>
    <w:p w:rsidR="00E15BDC" w:rsidRPr="00E15BDC" w:rsidRDefault="00E15BDC" w:rsidP="00E15BDC">
      <w:pPr>
        <w:ind w:left="-1134" w:firstLine="709"/>
        <w:jc w:val="center"/>
        <w:rPr>
          <w:b/>
          <w:sz w:val="28"/>
          <w:szCs w:val="28"/>
        </w:rPr>
      </w:pPr>
      <w:r w:rsidRPr="00E15BDC">
        <w:rPr>
          <w:b/>
          <w:sz w:val="28"/>
          <w:szCs w:val="28"/>
        </w:rPr>
        <w:t>О результатах деятельности прокуратуры Костромского муниципального района</w:t>
      </w:r>
    </w:p>
    <w:p w:rsidR="00E15BDC" w:rsidRPr="00E15BDC" w:rsidRDefault="00E15BDC" w:rsidP="00E15BDC">
      <w:pPr>
        <w:ind w:left="-1134" w:firstLine="709"/>
        <w:jc w:val="center"/>
        <w:rPr>
          <w:b/>
          <w:sz w:val="28"/>
          <w:szCs w:val="28"/>
        </w:rPr>
      </w:pPr>
    </w:p>
    <w:p w:rsidR="00E15BDC" w:rsidRPr="00E15BDC" w:rsidRDefault="00E15BDC" w:rsidP="00E15BDC">
      <w:pPr>
        <w:ind w:left="-1134" w:firstLine="709"/>
        <w:jc w:val="both"/>
        <w:rPr>
          <w:sz w:val="28"/>
          <w:szCs w:val="28"/>
        </w:rPr>
      </w:pPr>
      <w:r w:rsidRPr="00E15BDC">
        <w:rPr>
          <w:sz w:val="28"/>
          <w:szCs w:val="28"/>
        </w:rPr>
        <w:t>Прокуратурой Костромского района проверена передвижная выставка экзотических животных</w:t>
      </w:r>
    </w:p>
    <w:p w:rsidR="00E15BDC" w:rsidRPr="00E15BDC" w:rsidRDefault="00E15BDC" w:rsidP="00E15BDC">
      <w:pPr>
        <w:ind w:left="-1134" w:firstLine="709"/>
        <w:jc w:val="both"/>
        <w:rPr>
          <w:sz w:val="28"/>
          <w:szCs w:val="28"/>
        </w:rPr>
      </w:pPr>
    </w:p>
    <w:p w:rsidR="00E15BDC" w:rsidRPr="00E15BDC" w:rsidRDefault="00E15BDC" w:rsidP="00E15BDC">
      <w:pPr>
        <w:ind w:left="-1134" w:firstLine="709"/>
        <w:jc w:val="both"/>
        <w:rPr>
          <w:sz w:val="28"/>
          <w:szCs w:val="28"/>
        </w:rPr>
      </w:pPr>
      <w:r w:rsidRPr="00E15BDC">
        <w:rPr>
          <w:sz w:val="28"/>
          <w:szCs w:val="28"/>
        </w:rPr>
        <w:t>Прокуратурой Костромского района в рамках текущей деятельности проведена проверка исполнения ООО «Животный мир» законодательства об ответственном обращении с животными, о ветеринарии.</w:t>
      </w:r>
    </w:p>
    <w:p w:rsidR="00E15BDC" w:rsidRPr="00E15BDC" w:rsidRDefault="00E15BDC" w:rsidP="00E15BDC">
      <w:pPr>
        <w:ind w:left="-1134" w:firstLine="709"/>
        <w:jc w:val="both"/>
        <w:rPr>
          <w:sz w:val="28"/>
          <w:szCs w:val="28"/>
        </w:rPr>
      </w:pPr>
      <w:r w:rsidRPr="00E15BDC">
        <w:rPr>
          <w:sz w:val="28"/>
          <w:szCs w:val="28"/>
        </w:rPr>
        <w:t xml:space="preserve">Установлены факты несогласования маршрута перевозки животных с территориальным органом </w:t>
      </w:r>
      <w:proofErr w:type="spellStart"/>
      <w:r w:rsidRPr="00E15BDC">
        <w:rPr>
          <w:sz w:val="28"/>
          <w:szCs w:val="28"/>
        </w:rPr>
        <w:t>Россельхознадзора</w:t>
      </w:r>
      <w:proofErr w:type="spellEnd"/>
      <w:r w:rsidRPr="00E15BDC">
        <w:rPr>
          <w:sz w:val="28"/>
          <w:szCs w:val="28"/>
        </w:rPr>
        <w:t>, превышения длительности доставки.</w:t>
      </w:r>
    </w:p>
    <w:p w:rsidR="00E15BDC" w:rsidRPr="00E15BDC" w:rsidRDefault="00E15BDC" w:rsidP="00E15BDC">
      <w:pPr>
        <w:ind w:left="-1134" w:firstLine="709"/>
        <w:jc w:val="both"/>
        <w:rPr>
          <w:sz w:val="28"/>
          <w:szCs w:val="28"/>
        </w:rPr>
      </w:pPr>
      <w:r w:rsidRPr="00E15BDC">
        <w:rPr>
          <w:sz w:val="28"/>
          <w:szCs w:val="28"/>
        </w:rPr>
        <w:t>По итогам проверки директору организации вынесено представление, которое находится на рассмотрении.</w:t>
      </w:r>
    </w:p>
    <w:p w:rsidR="00440253" w:rsidRPr="00E15BDC" w:rsidRDefault="00E15BDC" w:rsidP="00E15BDC">
      <w:pPr>
        <w:ind w:left="-1134" w:firstLine="709"/>
        <w:jc w:val="both"/>
        <w:rPr>
          <w:sz w:val="28"/>
          <w:szCs w:val="28"/>
        </w:rPr>
      </w:pPr>
      <w:r w:rsidRPr="00E15BDC">
        <w:rPr>
          <w:sz w:val="28"/>
          <w:szCs w:val="28"/>
        </w:rPr>
        <w:t xml:space="preserve">Постановлением руководителя Управления </w:t>
      </w:r>
      <w:proofErr w:type="spellStart"/>
      <w:r w:rsidRPr="00E15BDC">
        <w:rPr>
          <w:sz w:val="28"/>
          <w:szCs w:val="28"/>
        </w:rPr>
        <w:t>Россельхознадзора</w:t>
      </w:r>
      <w:proofErr w:type="spellEnd"/>
      <w:r w:rsidRPr="00E15BDC">
        <w:rPr>
          <w:sz w:val="28"/>
          <w:szCs w:val="28"/>
        </w:rPr>
        <w:t xml:space="preserve"> по Владимирской, Костромской и Ивановской области генеральный директор организации 25.01.2023 привлечен к административной ответственности по 1 ст. 10.6 КоАП РФ.</w:t>
      </w:r>
    </w:p>
    <w:p w:rsidR="00440253" w:rsidRPr="00E15BDC" w:rsidRDefault="00440253" w:rsidP="00E15BDC">
      <w:pPr>
        <w:ind w:left="-1134" w:firstLine="709"/>
        <w:jc w:val="both"/>
        <w:rPr>
          <w:sz w:val="28"/>
          <w:szCs w:val="28"/>
        </w:rPr>
      </w:pPr>
    </w:p>
    <w:p w:rsidR="00440253" w:rsidRPr="00E15BDC" w:rsidRDefault="00440253" w:rsidP="00E15BDC">
      <w:pPr>
        <w:ind w:left="-1134" w:firstLine="709"/>
        <w:jc w:val="both"/>
        <w:rPr>
          <w:sz w:val="28"/>
          <w:szCs w:val="28"/>
        </w:rPr>
      </w:pPr>
    </w:p>
    <w:p w:rsidR="00D92FEB" w:rsidRPr="00E15BDC" w:rsidRDefault="00E15BDC" w:rsidP="00E15BDC">
      <w:pPr>
        <w:ind w:left="-1134" w:firstLine="709"/>
        <w:jc w:val="center"/>
        <w:rPr>
          <w:b/>
          <w:sz w:val="28"/>
          <w:szCs w:val="28"/>
        </w:rPr>
      </w:pPr>
      <w:r w:rsidRPr="00E15BDC">
        <w:rPr>
          <w:b/>
          <w:sz w:val="28"/>
          <w:szCs w:val="28"/>
        </w:rPr>
        <w:t>Горячая телефонная линия</w:t>
      </w:r>
    </w:p>
    <w:p w:rsidR="00E15BDC" w:rsidRPr="00E15BDC" w:rsidRDefault="00E15BDC" w:rsidP="00E15BDC">
      <w:pPr>
        <w:ind w:left="-1134" w:firstLine="709"/>
        <w:jc w:val="center"/>
        <w:rPr>
          <w:b/>
          <w:sz w:val="28"/>
          <w:szCs w:val="28"/>
        </w:rPr>
      </w:pPr>
    </w:p>
    <w:p w:rsidR="00E15BDC" w:rsidRPr="00E15BDC" w:rsidRDefault="00E15BDC" w:rsidP="00E15BDC">
      <w:pPr>
        <w:ind w:left="-1134" w:firstLine="709"/>
        <w:jc w:val="both"/>
        <w:rPr>
          <w:sz w:val="28"/>
          <w:szCs w:val="28"/>
        </w:rPr>
      </w:pPr>
      <w:r w:rsidRPr="00E15BDC">
        <w:rPr>
          <w:sz w:val="28"/>
          <w:szCs w:val="28"/>
        </w:rPr>
        <w:t>07.02.2023 в период с 10:00 до 12:00</w:t>
      </w:r>
      <w:r w:rsidR="0004552D">
        <w:rPr>
          <w:sz w:val="28"/>
          <w:szCs w:val="28"/>
        </w:rPr>
        <w:t xml:space="preserve"> </w:t>
      </w:r>
      <w:r w:rsidRPr="00E15BDC">
        <w:rPr>
          <w:sz w:val="28"/>
          <w:szCs w:val="28"/>
        </w:rPr>
        <w:t xml:space="preserve">в прокуратуре Костромского района тематического приема граждан в виде «горячей телефонной линии», посвященного вопросам соблюдения прав предпринимателей при привлечении к административной и уголовной ответственности. В прокуратуре Костромского района звонки будут приниматься по телефону 8-4942-47-34-02. На вопросы ответит помощник прокурора Костромского района </w:t>
      </w:r>
      <w:proofErr w:type="spellStart"/>
      <w:r w:rsidRPr="00E15BDC">
        <w:rPr>
          <w:sz w:val="28"/>
          <w:szCs w:val="28"/>
        </w:rPr>
        <w:t>Скородумова</w:t>
      </w:r>
      <w:proofErr w:type="spellEnd"/>
      <w:r w:rsidRPr="00E15BDC">
        <w:rPr>
          <w:sz w:val="28"/>
          <w:szCs w:val="28"/>
        </w:rPr>
        <w:t xml:space="preserve"> Е.А.</w:t>
      </w:r>
    </w:p>
    <w:p w:rsidR="00D92FEB" w:rsidRDefault="00D92FEB" w:rsidP="00E15BDC">
      <w:pPr>
        <w:ind w:left="-1134" w:firstLine="709"/>
        <w:jc w:val="both"/>
        <w:rPr>
          <w:sz w:val="26"/>
          <w:szCs w:val="26"/>
        </w:rPr>
      </w:pPr>
    </w:p>
    <w:p w:rsidR="00D92FEB" w:rsidRDefault="00D92FEB" w:rsidP="00E15BDC">
      <w:pPr>
        <w:ind w:left="-1134" w:firstLine="709"/>
        <w:jc w:val="both"/>
        <w:rPr>
          <w:sz w:val="26"/>
          <w:szCs w:val="26"/>
        </w:rPr>
      </w:pPr>
    </w:p>
    <w:p w:rsidR="00D92FEB" w:rsidRDefault="00D92FEB" w:rsidP="0010489F">
      <w:pPr>
        <w:ind w:left="-993" w:firstLine="284"/>
        <w:jc w:val="both"/>
        <w:rPr>
          <w:sz w:val="26"/>
          <w:szCs w:val="26"/>
        </w:rPr>
      </w:pPr>
    </w:p>
    <w:p w:rsidR="00D92FEB" w:rsidRDefault="00D92FEB" w:rsidP="0010489F">
      <w:pPr>
        <w:ind w:left="-993" w:firstLine="284"/>
        <w:jc w:val="both"/>
        <w:rPr>
          <w:sz w:val="26"/>
          <w:szCs w:val="26"/>
        </w:rPr>
      </w:pPr>
    </w:p>
    <w:p w:rsidR="00E15BDC" w:rsidRDefault="00E15BDC" w:rsidP="0010489F">
      <w:pPr>
        <w:ind w:left="-993" w:firstLine="284"/>
        <w:jc w:val="both"/>
        <w:rPr>
          <w:sz w:val="26"/>
          <w:szCs w:val="26"/>
        </w:rPr>
      </w:pPr>
    </w:p>
    <w:p w:rsidR="00E15BDC" w:rsidRDefault="00E15BDC" w:rsidP="0010489F">
      <w:pPr>
        <w:ind w:left="-993" w:firstLine="284"/>
        <w:jc w:val="both"/>
        <w:rPr>
          <w:sz w:val="26"/>
          <w:szCs w:val="26"/>
        </w:rPr>
      </w:pPr>
    </w:p>
    <w:p w:rsidR="00D92FEB" w:rsidRDefault="00D92FEB" w:rsidP="0010489F">
      <w:pPr>
        <w:ind w:left="-993" w:firstLine="284"/>
        <w:jc w:val="both"/>
        <w:rPr>
          <w:sz w:val="26"/>
          <w:szCs w:val="26"/>
        </w:rPr>
      </w:pPr>
    </w:p>
    <w:p w:rsidR="00440253" w:rsidRDefault="00440253" w:rsidP="0010489F">
      <w:pPr>
        <w:ind w:left="-993" w:firstLine="284"/>
        <w:jc w:val="both"/>
        <w:rPr>
          <w:sz w:val="26"/>
          <w:szCs w:val="26"/>
        </w:rPr>
      </w:pPr>
    </w:p>
    <w:p w:rsidR="00440253" w:rsidRPr="00357818" w:rsidRDefault="00440253" w:rsidP="0010489F">
      <w:pPr>
        <w:ind w:left="-993" w:firstLine="284"/>
        <w:jc w:val="both"/>
        <w:rPr>
          <w:sz w:val="26"/>
          <w:szCs w:val="26"/>
        </w:rPr>
      </w:pPr>
    </w:p>
    <w:tbl>
      <w:tblPr>
        <w:tblW w:w="10425" w:type="dxa"/>
        <w:jc w:val="center"/>
        <w:tblLayout w:type="fixed"/>
        <w:tblLook w:val="0000"/>
      </w:tblPr>
      <w:tblGrid>
        <w:gridCol w:w="2334"/>
        <w:gridCol w:w="3771"/>
        <w:gridCol w:w="4320"/>
      </w:tblGrid>
      <w:tr w:rsidR="0010489F" w:rsidTr="001B6B8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F73821" w:rsidRDefault="00F73821" w:rsidP="00E15BDC">
      <w:bookmarkStart w:id="0" w:name="_GoBack"/>
      <w:bookmarkEnd w:id="0"/>
    </w:p>
    <w:sectPr w:rsidR="00F73821" w:rsidSect="00D17B02">
      <w:footerReference w:type="default" r:id="rId8"/>
      <w:footerReference w:type="first" r:id="rId9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135" w:rsidRDefault="00BB556F">
      <w:r>
        <w:separator/>
      </w:r>
    </w:p>
  </w:endnote>
  <w:endnote w:type="continuationSeparator" w:id="1">
    <w:p w:rsidR="00CE1135" w:rsidRDefault="00BB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75" w:rsidRDefault="0004552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75" w:rsidRDefault="000455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135" w:rsidRDefault="00BB556F">
      <w:r>
        <w:separator/>
      </w:r>
    </w:p>
  </w:footnote>
  <w:footnote w:type="continuationSeparator" w:id="1">
    <w:p w:rsidR="00CE1135" w:rsidRDefault="00BB5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09B33AC6"/>
    <w:multiLevelType w:val="hybridMultilevel"/>
    <w:tmpl w:val="DC9616F4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371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6FF"/>
    <w:rsid w:val="0004552D"/>
    <w:rsid w:val="0010489F"/>
    <w:rsid w:val="001628B0"/>
    <w:rsid w:val="001B22EF"/>
    <w:rsid w:val="002E7501"/>
    <w:rsid w:val="00440253"/>
    <w:rsid w:val="0044075B"/>
    <w:rsid w:val="00501F8B"/>
    <w:rsid w:val="005D3816"/>
    <w:rsid w:val="0062162C"/>
    <w:rsid w:val="006B747E"/>
    <w:rsid w:val="00816BD3"/>
    <w:rsid w:val="009206FF"/>
    <w:rsid w:val="00A64ADC"/>
    <w:rsid w:val="00A96CB2"/>
    <w:rsid w:val="00AC5311"/>
    <w:rsid w:val="00AC715B"/>
    <w:rsid w:val="00AF5403"/>
    <w:rsid w:val="00B9114A"/>
    <w:rsid w:val="00BB556F"/>
    <w:rsid w:val="00C27D85"/>
    <w:rsid w:val="00CE1135"/>
    <w:rsid w:val="00D17B02"/>
    <w:rsid w:val="00D92FEB"/>
    <w:rsid w:val="00E15BDC"/>
    <w:rsid w:val="00EF04AB"/>
    <w:rsid w:val="00F66E0D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15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B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6DD9-1D2D-4180-8917-082B9E07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23</cp:revision>
  <cp:lastPrinted>2023-02-06T05:44:00Z</cp:lastPrinted>
  <dcterms:created xsi:type="dcterms:W3CDTF">2022-01-27T12:39:00Z</dcterms:created>
  <dcterms:modified xsi:type="dcterms:W3CDTF">2023-02-06T05:44:00Z</dcterms:modified>
</cp:coreProperties>
</file>