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55" w:rsidRPr="00950270" w:rsidRDefault="00B31555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Добрый вечер уважаемые депутаты, коллеги, жители Кузьмищенского сельского поселения! </w:t>
      </w:r>
    </w:p>
    <w:p w:rsidR="00B31555" w:rsidRPr="00950270" w:rsidRDefault="00CF24B4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    </w:t>
      </w:r>
      <w:r w:rsidR="00B31555" w:rsidRPr="00950270">
        <w:rPr>
          <w:sz w:val="28"/>
          <w:szCs w:val="28"/>
        </w:rPr>
        <w:t xml:space="preserve">Представляя </w:t>
      </w:r>
      <w:r w:rsidR="00147F5B" w:rsidRPr="00950270">
        <w:rPr>
          <w:sz w:val="28"/>
          <w:szCs w:val="28"/>
        </w:rPr>
        <w:t>Вам,</w:t>
      </w:r>
      <w:r w:rsidR="00F27373" w:rsidRPr="00950270">
        <w:rPr>
          <w:sz w:val="28"/>
          <w:szCs w:val="28"/>
        </w:rPr>
        <w:t xml:space="preserve"> </w:t>
      </w:r>
      <w:r w:rsidR="00B31555" w:rsidRPr="00950270">
        <w:rPr>
          <w:sz w:val="28"/>
          <w:szCs w:val="28"/>
        </w:rPr>
        <w:t xml:space="preserve">отчет о результатах своей деятельности и деятельности администрации Кузьмищенского </w:t>
      </w:r>
      <w:r w:rsidRPr="00950270">
        <w:rPr>
          <w:sz w:val="28"/>
          <w:szCs w:val="28"/>
        </w:rPr>
        <w:t>сельского поселения за 2022</w:t>
      </w:r>
      <w:r w:rsidR="00B31555" w:rsidRPr="00950270">
        <w:rPr>
          <w:sz w:val="28"/>
          <w:szCs w:val="28"/>
        </w:rPr>
        <w:t xml:space="preserve"> год, постараюсь отразить основные моменты в работе администрации, обозначить существующие проблемные вопросы</w:t>
      </w:r>
      <w:r w:rsidR="00147F5B" w:rsidRPr="00950270">
        <w:rPr>
          <w:sz w:val="28"/>
          <w:szCs w:val="28"/>
        </w:rPr>
        <w:t>,</w:t>
      </w:r>
      <w:r w:rsidR="00B31555" w:rsidRPr="00950270">
        <w:rPr>
          <w:sz w:val="28"/>
          <w:szCs w:val="28"/>
        </w:rPr>
        <w:t xml:space="preserve"> </w:t>
      </w:r>
      <w:r w:rsidR="00F27373" w:rsidRPr="00950270">
        <w:rPr>
          <w:sz w:val="28"/>
          <w:szCs w:val="28"/>
        </w:rPr>
        <w:t>а также в полной мере проанализировать выполнение</w:t>
      </w:r>
      <w:r w:rsidRPr="00950270">
        <w:rPr>
          <w:sz w:val="28"/>
          <w:szCs w:val="28"/>
        </w:rPr>
        <w:t xml:space="preserve"> поставленных задач на 2022 </w:t>
      </w:r>
      <w:r w:rsidR="00147F5B" w:rsidRPr="00950270">
        <w:rPr>
          <w:sz w:val="28"/>
          <w:szCs w:val="28"/>
        </w:rPr>
        <w:t xml:space="preserve">год </w:t>
      </w:r>
      <w:r w:rsidR="00B31555" w:rsidRPr="00950270">
        <w:rPr>
          <w:sz w:val="28"/>
          <w:szCs w:val="28"/>
        </w:rPr>
        <w:t>выполнены ли были задачи, которые мы ставили.</w:t>
      </w:r>
    </w:p>
    <w:p w:rsidR="00B009B2" w:rsidRPr="00950270" w:rsidRDefault="00CF24B4" w:rsidP="009B07E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50270">
        <w:rPr>
          <w:sz w:val="28"/>
          <w:szCs w:val="28"/>
        </w:rPr>
        <w:t xml:space="preserve">   В 2022</w:t>
      </w:r>
      <w:r w:rsidR="00B009B2" w:rsidRPr="00950270">
        <w:rPr>
          <w:sz w:val="28"/>
          <w:szCs w:val="28"/>
        </w:rPr>
        <w:t xml:space="preserve"> году приоритетными задачами, стоявшими перед администрацией, были укрепление стабильности, создание условий для дальнейшего повышения качества жизни.</w:t>
      </w:r>
    </w:p>
    <w:p w:rsidR="00CF24B4" w:rsidRPr="00950270" w:rsidRDefault="00CF24B4" w:rsidP="009B07E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50270">
        <w:rPr>
          <w:sz w:val="28"/>
          <w:szCs w:val="28"/>
        </w:rPr>
        <w:t xml:space="preserve">   </w:t>
      </w:r>
      <w:r w:rsidR="00B009B2" w:rsidRPr="00950270">
        <w:rPr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осуществлялась во взаимодействии с органами государственной власти, надзорными органами, администрацией района, с </w:t>
      </w:r>
      <w:r w:rsidR="009B07E9" w:rsidRPr="00950270">
        <w:rPr>
          <w:sz w:val="28"/>
          <w:szCs w:val="28"/>
        </w:rPr>
        <w:t>депутатами сельского</w:t>
      </w:r>
      <w:r w:rsidR="009B07E9">
        <w:rPr>
          <w:sz w:val="28"/>
          <w:szCs w:val="28"/>
        </w:rPr>
        <w:t xml:space="preserve"> поселения</w:t>
      </w:r>
      <w:r w:rsidR="00B009B2" w:rsidRPr="00950270">
        <w:rPr>
          <w:sz w:val="28"/>
          <w:szCs w:val="28"/>
        </w:rPr>
        <w:t>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B009B2" w:rsidRPr="00950270" w:rsidRDefault="00CF24B4" w:rsidP="009B07E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50270">
        <w:rPr>
          <w:sz w:val="28"/>
          <w:szCs w:val="28"/>
        </w:rPr>
        <w:t xml:space="preserve">  </w:t>
      </w:r>
      <w:r w:rsidR="00B009B2" w:rsidRPr="00950270">
        <w:rPr>
          <w:sz w:val="28"/>
          <w:szCs w:val="28"/>
        </w:rPr>
        <w:t>Для оказания  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B009B2" w:rsidRPr="00950270" w:rsidRDefault="00CF24B4" w:rsidP="009B07E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50270">
        <w:rPr>
          <w:sz w:val="28"/>
          <w:szCs w:val="28"/>
        </w:rPr>
        <w:t xml:space="preserve">  </w:t>
      </w:r>
      <w:r w:rsidR="00B009B2" w:rsidRPr="00950270">
        <w:rPr>
          <w:sz w:val="28"/>
          <w:szCs w:val="28"/>
        </w:rPr>
        <w:t xml:space="preserve">Чаще всего в течение года в порядке межведомственного взаимодействия запрашивалась информация в Федеральной службе государственной регистрации, кадастра и картографии (в </w:t>
      </w:r>
      <w:proofErr w:type="spellStart"/>
      <w:r w:rsidR="00B009B2" w:rsidRPr="00950270">
        <w:rPr>
          <w:sz w:val="28"/>
          <w:szCs w:val="28"/>
        </w:rPr>
        <w:t>Росреестре</w:t>
      </w:r>
      <w:proofErr w:type="spellEnd"/>
      <w:r w:rsidR="00B009B2" w:rsidRPr="00950270">
        <w:rPr>
          <w:sz w:val="28"/>
          <w:szCs w:val="28"/>
        </w:rPr>
        <w:t>) в виде выписок из единого государственного реестра недвижимости для постановки граждан нуждающихся в улучшении жилищных условий</w:t>
      </w:r>
      <w:r w:rsidR="00FF2A29" w:rsidRPr="00950270">
        <w:rPr>
          <w:sz w:val="28"/>
          <w:szCs w:val="28"/>
        </w:rPr>
        <w:t>, присвоение адресов, выявление бесхозяйных объектов</w:t>
      </w:r>
      <w:r w:rsidR="006E0F3B" w:rsidRPr="00950270">
        <w:rPr>
          <w:sz w:val="28"/>
          <w:szCs w:val="28"/>
        </w:rPr>
        <w:t>, выявление объектов, не зарегистрированных и не поставленных на учет, выявление собственников по борьбе с борщевиком Сосновского, по пожарной безопасности</w:t>
      </w:r>
      <w:r w:rsidR="00B009B2" w:rsidRPr="00950270">
        <w:rPr>
          <w:sz w:val="28"/>
          <w:szCs w:val="28"/>
        </w:rPr>
        <w:t>.</w:t>
      </w:r>
    </w:p>
    <w:p w:rsidR="00597822" w:rsidRPr="00950270" w:rsidRDefault="00CF24B4" w:rsidP="009B0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512D9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как главы, так и а</w:t>
      </w:r>
      <w:r w:rsidR="006E0F3B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целом осуществляе</w:t>
      </w:r>
      <w:r w:rsidR="00B31555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путем организации повседневной работы администрации, подготовке нормативно-правовых документов, в том чис</w:t>
      </w:r>
      <w:r w:rsidR="00F27373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и проектов решений Совета де</w:t>
      </w:r>
      <w:r w:rsidR="00B31555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B31555" w:rsidRPr="00950270" w:rsidRDefault="00B009B2" w:rsidP="009B0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Администрация муниципального образования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Российской Федерации и Костромской области. Вся деятельность администрации направлена на повышение уровня жизни поселения, и решения социальных задач по удовлетворению жизненных потребностей и повышения качества жизни населения. </w:t>
      </w:r>
      <w:r w:rsidR="00B31555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B009B2" w:rsidRPr="00950270" w:rsidRDefault="006E0F3B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rPr>
          <w:rFonts w:ascii="Times New Roman" w:hAnsi="Times New Roman" w:cs="Times New Roman"/>
          <w:sz w:val="28"/>
          <w:szCs w:val="28"/>
        </w:rPr>
        <w:t xml:space="preserve">  </w:t>
      </w:r>
      <w:r w:rsidR="00B009B2" w:rsidRPr="00950270">
        <w:rPr>
          <w:rFonts w:ascii="Times New Roman" w:hAnsi="Times New Roman" w:cs="Times New Roman"/>
          <w:sz w:val="28"/>
          <w:szCs w:val="28"/>
        </w:rPr>
        <w:t xml:space="preserve">Администрация поселения разрабатывает проекты местного бюджета, планы, программы, проекты решений, представляемые главой администрации на рассмотрение Совета депутатов Кузьмищенского  сельского поселения.  </w:t>
      </w:r>
    </w:p>
    <w:p w:rsidR="00B009B2" w:rsidRPr="00950270" w:rsidRDefault="006E0F3B" w:rsidP="009B07E9">
      <w:pPr>
        <w:spacing w:after="0" w:line="360" w:lineRule="auto"/>
        <w:ind w:firstLine="709"/>
        <w:jc w:val="both"/>
        <w:rPr>
          <w:sz w:val="19"/>
          <w:szCs w:val="19"/>
          <w:shd w:val="clear" w:color="auto" w:fill="F9F9F9"/>
        </w:rPr>
      </w:pPr>
      <w:r w:rsidRPr="00950270">
        <w:rPr>
          <w:rFonts w:ascii="Times New Roman" w:hAnsi="Times New Roman" w:cs="Times New Roman"/>
          <w:sz w:val="28"/>
          <w:szCs w:val="28"/>
        </w:rPr>
        <w:t xml:space="preserve">  </w:t>
      </w:r>
      <w:r w:rsidR="00B009B2" w:rsidRPr="00950270">
        <w:rPr>
          <w:rFonts w:ascii="Times New Roman" w:hAnsi="Times New Roman" w:cs="Times New Roman"/>
          <w:sz w:val="28"/>
          <w:szCs w:val="28"/>
        </w:rPr>
        <w:t>Администрация исполняет местный бюджет и представляет на утверждение Совета депутатов отчет о его исполнении, исполняет решения Совета депутатов, а также осуществляет  полномочия по решению вопросов местного значения</w:t>
      </w:r>
      <w:r w:rsidR="00B009B2" w:rsidRPr="00950270">
        <w:rPr>
          <w:rFonts w:ascii="Helvetica" w:hAnsi="Helvetica"/>
          <w:sz w:val="19"/>
          <w:szCs w:val="19"/>
          <w:shd w:val="clear" w:color="auto" w:fill="F9F9F9"/>
        </w:rPr>
        <w:t>.</w:t>
      </w:r>
    </w:p>
    <w:p w:rsidR="003F3D89" w:rsidRPr="00950270" w:rsidRDefault="003F3D89" w:rsidP="009B0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="00B31555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работа по предупреждению и </w:t>
      </w:r>
      <w:r w:rsidR="00B31555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последствий ЧС, обеспечение первичных мер пожарной безопасности, работ</w:t>
      </w: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обращениями граждан</w:t>
      </w:r>
      <w:r w:rsidR="006E0F3B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спорта и другое</w:t>
      </w:r>
      <w:r w:rsidR="006E0F3B"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D89" w:rsidRPr="00950270" w:rsidRDefault="003F3D8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 В рамках нормотворческой деятельнос</w:t>
      </w:r>
      <w:r w:rsidR="006E0F3B" w:rsidRPr="00950270">
        <w:rPr>
          <w:sz w:val="28"/>
          <w:szCs w:val="28"/>
        </w:rPr>
        <w:t>ти за отчетный период принято 37</w:t>
      </w:r>
      <w:r w:rsidRPr="00950270">
        <w:rPr>
          <w:sz w:val="28"/>
          <w:szCs w:val="28"/>
        </w:rPr>
        <w:t xml:space="preserve"> решений.</w:t>
      </w:r>
      <w:r w:rsidR="006E0F3B" w:rsidRPr="00950270">
        <w:rPr>
          <w:sz w:val="28"/>
          <w:szCs w:val="28"/>
        </w:rPr>
        <w:t> Разработано и принято 80 постановлений администрации, 42</w:t>
      </w:r>
      <w:r w:rsidRPr="00950270">
        <w:rPr>
          <w:sz w:val="28"/>
          <w:szCs w:val="28"/>
        </w:rPr>
        <w:t xml:space="preserve"> рас</w:t>
      </w:r>
      <w:r w:rsidR="006E0F3B" w:rsidRPr="00950270">
        <w:rPr>
          <w:sz w:val="28"/>
          <w:szCs w:val="28"/>
        </w:rPr>
        <w:t>поряжения по личному составу, 18</w:t>
      </w:r>
      <w:r w:rsidRPr="00950270">
        <w:rPr>
          <w:sz w:val="28"/>
          <w:szCs w:val="28"/>
        </w:rPr>
        <w:t> распоряжений по основной деятельности.</w:t>
      </w:r>
    </w:p>
    <w:p w:rsidR="00B31555" w:rsidRPr="00950270" w:rsidRDefault="003F3D8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 Проекты решений и постановлений направляются в прокуратуру района. Информационным источником для изучения деятельности нашего поселения является официальный сайт поселения</w:t>
      </w:r>
      <w:r w:rsidR="006E0F3B" w:rsidRPr="00950270">
        <w:rPr>
          <w:sz w:val="28"/>
          <w:szCs w:val="28"/>
        </w:rPr>
        <w:t xml:space="preserve">, с 01.12.2022 года создана официальная страница в </w:t>
      </w:r>
      <w:r w:rsidR="006E0F3B" w:rsidRPr="00950270">
        <w:rPr>
          <w:sz w:val="28"/>
          <w:szCs w:val="28"/>
          <w:lang w:val="en-US"/>
        </w:rPr>
        <w:t>VK</w:t>
      </w:r>
      <w:r w:rsidR="006764C5" w:rsidRPr="00950270">
        <w:rPr>
          <w:sz w:val="28"/>
          <w:szCs w:val="28"/>
        </w:rPr>
        <w:t xml:space="preserve"> для </w:t>
      </w:r>
      <w:r w:rsidRPr="00950270">
        <w:rPr>
          <w:sz w:val="28"/>
          <w:szCs w:val="28"/>
        </w:rPr>
        <w:t>регулярно</w:t>
      </w:r>
      <w:r w:rsidR="006764C5" w:rsidRPr="00950270">
        <w:rPr>
          <w:sz w:val="28"/>
          <w:szCs w:val="28"/>
        </w:rPr>
        <w:t xml:space="preserve">го размещения информации о событиях и деятельности администрации, анонсы мероприятий, отчеты  о реализации проектов и др. </w:t>
      </w:r>
    </w:p>
    <w:p w:rsidR="00C03AAD" w:rsidRPr="00950270" w:rsidRDefault="001D3ECE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t xml:space="preserve"> </w:t>
      </w:r>
      <w:r w:rsidR="00C03AAD" w:rsidRPr="00950270">
        <w:rPr>
          <w:rFonts w:ascii="Times New Roman" w:hAnsi="Times New Roman" w:cs="Times New Roman"/>
          <w:sz w:val="28"/>
          <w:szCs w:val="28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C03AAD" w:rsidRPr="00950270" w:rsidRDefault="006764C5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03AAD" w:rsidRPr="0095027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с обращениями граждан — одно из основных направлений работы администрации.</w:t>
      </w:r>
    </w:p>
    <w:p w:rsidR="00C03AAD" w:rsidRPr="00950270" w:rsidRDefault="006764C5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rPr>
          <w:rFonts w:ascii="Times New Roman" w:hAnsi="Times New Roman" w:cs="Times New Roman"/>
          <w:sz w:val="28"/>
          <w:szCs w:val="28"/>
        </w:rPr>
        <w:t xml:space="preserve"> </w:t>
      </w:r>
      <w:r w:rsidR="00C03AAD" w:rsidRPr="00950270">
        <w:rPr>
          <w:rFonts w:ascii="Times New Roman" w:hAnsi="Times New Roman" w:cs="Times New Roman"/>
          <w:sz w:val="28"/>
          <w:szCs w:val="28"/>
        </w:rPr>
        <w:t>Анализ характера поступивших обращений показал, что чаще всего в обращениях граждан по</w:t>
      </w:r>
      <w:r w:rsidRPr="00950270">
        <w:rPr>
          <w:rFonts w:ascii="Times New Roman" w:hAnsi="Times New Roman" w:cs="Times New Roman"/>
          <w:sz w:val="28"/>
          <w:szCs w:val="28"/>
        </w:rPr>
        <w:t xml:space="preserve">днимались  вопросы содержание и ремонт </w:t>
      </w:r>
      <w:r w:rsidR="00C03AAD" w:rsidRPr="00950270">
        <w:rPr>
          <w:rFonts w:ascii="Times New Roman" w:hAnsi="Times New Roman" w:cs="Times New Roman"/>
          <w:sz w:val="28"/>
          <w:szCs w:val="28"/>
        </w:rPr>
        <w:t>уличного освещения, содержание  и ремонт дорог местного значения  поселения, вопросы жилищно-коммунального хозяйства</w:t>
      </w:r>
      <w:r w:rsidRPr="00950270">
        <w:rPr>
          <w:rFonts w:ascii="Times New Roman" w:hAnsi="Times New Roman" w:cs="Times New Roman"/>
          <w:sz w:val="28"/>
          <w:szCs w:val="28"/>
        </w:rPr>
        <w:t>, выдача различных архивных документов, бесхозяйные собаки.</w:t>
      </w:r>
    </w:p>
    <w:p w:rsidR="00C03AAD" w:rsidRPr="00950270" w:rsidRDefault="006764C5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 </w:t>
      </w:r>
      <w:r w:rsidR="00C03AAD" w:rsidRPr="00950270">
        <w:rPr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В админ</w:t>
      </w:r>
      <w:r w:rsidRPr="00950270">
        <w:rPr>
          <w:sz w:val="28"/>
          <w:szCs w:val="28"/>
        </w:rPr>
        <w:t>истрацию поступило 140</w:t>
      </w:r>
      <w:r w:rsidR="00C03AAD" w:rsidRPr="00950270">
        <w:rPr>
          <w:sz w:val="28"/>
          <w:szCs w:val="28"/>
        </w:rPr>
        <w:t xml:space="preserve"> обращения от физических и юридических лиц.</w:t>
      </w:r>
    </w:p>
    <w:p w:rsidR="00C03AAD" w:rsidRPr="00950270" w:rsidRDefault="00C03AAD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 их количество составило </w:t>
      </w:r>
      <w:r w:rsidR="004910EE" w:rsidRPr="00950270">
        <w:rPr>
          <w:rFonts w:ascii="Times New Roman" w:hAnsi="Times New Roman" w:cs="Times New Roman"/>
          <w:sz w:val="28"/>
          <w:szCs w:val="28"/>
        </w:rPr>
        <w:t>1212 .</w:t>
      </w:r>
    </w:p>
    <w:p w:rsidR="003F3D89" w:rsidRPr="00950270" w:rsidRDefault="0073126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lastRenderedPageBreak/>
        <w:t>Выда</w:t>
      </w:r>
      <w:r w:rsidR="004910EE" w:rsidRPr="00950270">
        <w:rPr>
          <w:sz w:val="28"/>
          <w:szCs w:val="28"/>
        </w:rPr>
        <w:t>но 31 разрешение</w:t>
      </w:r>
      <w:r w:rsidRPr="00950270">
        <w:rPr>
          <w:sz w:val="28"/>
          <w:szCs w:val="28"/>
        </w:rPr>
        <w:t xml:space="preserve"> на рубку (обрезку) древесно-</w:t>
      </w:r>
      <w:r w:rsidR="004910EE" w:rsidRPr="00950270">
        <w:rPr>
          <w:sz w:val="28"/>
          <w:szCs w:val="28"/>
        </w:rPr>
        <w:t>кустарниковой растительности (28- физ. лица, 3 юр. лица); 1</w:t>
      </w:r>
      <w:r w:rsidRPr="00950270">
        <w:rPr>
          <w:sz w:val="28"/>
          <w:szCs w:val="28"/>
        </w:rPr>
        <w:t xml:space="preserve">1 </w:t>
      </w:r>
      <w:r w:rsidR="009B07E9">
        <w:rPr>
          <w:sz w:val="28"/>
          <w:szCs w:val="28"/>
        </w:rPr>
        <w:t>р</w:t>
      </w:r>
      <w:r w:rsidR="009B07E9" w:rsidRPr="009B07E9">
        <w:rPr>
          <w:sz w:val="28"/>
          <w:szCs w:val="28"/>
        </w:rPr>
        <w:t>азрешени</w:t>
      </w:r>
      <w:r w:rsidR="009B07E9">
        <w:rPr>
          <w:sz w:val="28"/>
          <w:szCs w:val="28"/>
        </w:rPr>
        <w:t>й, предоставляющих</w:t>
      </w:r>
      <w:r w:rsidR="009B07E9" w:rsidRPr="009B07E9">
        <w:rPr>
          <w:sz w:val="28"/>
          <w:szCs w:val="28"/>
        </w:rPr>
        <w:t xml:space="preserve"> право производства земляных работ</w:t>
      </w:r>
      <w:r w:rsidR="009B07E9">
        <w:rPr>
          <w:sz w:val="28"/>
          <w:szCs w:val="28"/>
        </w:rPr>
        <w:t xml:space="preserve">; </w:t>
      </w:r>
      <w:r w:rsidRPr="00950270">
        <w:rPr>
          <w:sz w:val="28"/>
          <w:szCs w:val="28"/>
        </w:rPr>
        <w:t>1 разрешение на пере</w:t>
      </w:r>
      <w:r w:rsidR="004910EE" w:rsidRPr="00950270">
        <w:rPr>
          <w:sz w:val="28"/>
          <w:szCs w:val="28"/>
        </w:rPr>
        <w:t>устройство перепланировку; 2 разрешения</w:t>
      </w:r>
      <w:r w:rsidRPr="00950270">
        <w:rPr>
          <w:sz w:val="28"/>
          <w:szCs w:val="28"/>
        </w:rPr>
        <w:t xml:space="preserve"> на перевод из нежилого помещени</w:t>
      </w:r>
      <w:r w:rsidR="004910EE" w:rsidRPr="00950270">
        <w:rPr>
          <w:sz w:val="28"/>
          <w:szCs w:val="28"/>
        </w:rPr>
        <w:t>я в жилое; присвоено 25 адресов</w:t>
      </w:r>
      <w:r w:rsidRPr="00950270">
        <w:rPr>
          <w:sz w:val="28"/>
          <w:szCs w:val="28"/>
        </w:rPr>
        <w:t xml:space="preserve">; </w:t>
      </w:r>
      <w:r w:rsidR="00A7572E" w:rsidRPr="00950270">
        <w:rPr>
          <w:sz w:val="28"/>
          <w:szCs w:val="28"/>
        </w:rPr>
        <w:t>с</w:t>
      </w:r>
      <w:r w:rsidR="004910EE" w:rsidRPr="00950270">
        <w:rPr>
          <w:sz w:val="28"/>
          <w:szCs w:val="28"/>
        </w:rPr>
        <w:t>овершено 5</w:t>
      </w:r>
      <w:r w:rsidR="003F3D89" w:rsidRPr="00950270">
        <w:rPr>
          <w:sz w:val="28"/>
          <w:szCs w:val="28"/>
        </w:rPr>
        <w:t xml:space="preserve"> нотариальных действий – это выдача доверенностей, завере</w:t>
      </w:r>
      <w:r w:rsidR="008E78AE" w:rsidRPr="00950270">
        <w:rPr>
          <w:sz w:val="28"/>
          <w:szCs w:val="28"/>
        </w:rPr>
        <w:t>ние копий, выдано справок паспортно-учетным столом – 154.</w:t>
      </w:r>
    </w:p>
    <w:p w:rsidR="00A7572E" w:rsidRPr="00950270" w:rsidRDefault="00A7572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На </w:t>
      </w:r>
      <w:r w:rsidR="00FE5B6E" w:rsidRPr="00950270">
        <w:rPr>
          <w:sz w:val="28"/>
          <w:szCs w:val="28"/>
        </w:rPr>
        <w:t>0</w:t>
      </w:r>
      <w:r w:rsidRPr="00950270">
        <w:rPr>
          <w:sz w:val="28"/>
          <w:szCs w:val="28"/>
        </w:rPr>
        <w:t xml:space="preserve">1 января 2022 года на территории поселения проживает </w:t>
      </w:r>
      <w:r w:rsidR="004910EE" w:rsidRPr="00950270">
        <w:rPr>
          <w:sz w:val="28"/>
          <w:szCs w:val="28"/>
        </w:rPr>
        <w:t>11</w:t>
      </w:r>
      <w:r w:rsidR="00FE5B6E" w:rsidRPr="00950270">
        <w:rPr>
          <w:sz w:val="28"/>
          <w:szCs w:val="28"/>
        </w:rPr>
        <w:t>38</w:t>
      </w:r>
      <w:r w:rsidR="004910EE" w:rsidRPr="00950270">
        <w:rPr>
          <w:sz w:val="28"/>
          <w:szCs w:val="28"/>
        </w:rPr>
        <w:t xml:space="preserve"> человек, родилось 7, умерло 17</w:t>
      </w:r>
      <w:r w:rsidRPr="00950270">
        <w:rPr>
          <w:sz w:val="28"/>
          <w:szCs w:val="28"/>
        </w:rPr>
        <w:t xml:space="preserve">. </w:t>
      </w:r>
    </w:p>
    <w:p w:rsidR="001D3ECE" w:rsidRPr="00950270" w:rsidRDefault="001D3ECE" w:rsidP="009B07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  <w:r w:rsidR="00FD580F" w:rsidRPr="00950270">
        <w:rPr>
          <w:sz w:val="28"/>
          <w:szCs w:val="28"/>
        </w:rPr>
        <w:t xml:space="preserve"> </w:t>
      </w:r>
      <w:r w:rsidRPr="00950270">
        <w:rPr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:rsidR="001D3ECE" w:rsidRPr="00950270" w:rsidRDefault="004910E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Весной 2022</w:t>
      </w:r>
      <w:r w:rsidR="001D3ECE" w:rsidRPr="00950270">
        <w:rPr>
          <w:sz w:val="28"/>
          <w:szCs w:val="28"/>
        </w:rPr>
        <w:t xml:space="preserve"> года проводилась ежегодная сверка с Отделом Военного комиссариата, результаты следующие:</w:t>
      </w:r>
      <w:r w:rsidR="006512D9" w:rsidRPr="00950270">
        <w:rPr>
          <w:sz w:val="28"/>
          <w:szCs w:val="28"/>
        </w:rPr>
        <w:t xml:space="preserve"> н</w:t>
      </w:r>
      <w:r w:rsidRPr="00950270">
        <w:rPr>
          <w:sz w:val="28"/>
          <w:szCs w:val="28"/>
        </w:rPr>
        <w:t>а воинском учете состоят 225</w:t>
      </w:r>
      <w:r w:rsidR="001D3ECE" w:rsidRPr="00950270">
        <w:rPr>
          <w:sz w:val="28"/>
          <w:szCs w:val="28"/>
        </w:rPr>
        <w:t xml:space="preserve"> человек, в том числе:</w:t>
      </w:r>
      <w:r w:rsidR="009B07E9">
        <w:rPr>
          <w:sz w:val="28"/>
          <w:szCs w:val="28"/>
        </w:rPr>
        <w:t xml:space="preserve"> </w:t>
      </w:r>
      <w:r w:rsidR="00FE5B6E" w:rsidRPr="00950270">
        <w:rPr>
          <w:sz w:val="28"/>
          <w:szCs w:val="28"/>
        </w:rPr>
        <w:t>офицеры – 11</w:t>
      </w:r>
      <w:r w:rsidRPr="00950270">
        <w:rPr>
          <w:sz w:val="28"/>
          <w:szCs w:val="28"/>
        </w:rPr>
        <w:t xml:space="preserve">, </w:t>
      </w:r>
      <w:proofErr w:type="spellStart"/>
      <w:proofErr w:type="gramStart"/>
      <w:r w:rsidRPr="00950270">
        <w:rPr>
          <w:sz w:val="28"/>
          <w:szCs w:val="28"/>
        </w:rPr>
        <w:t>спец.учет</w:t>
      </w:r>
      <w:proofErr w:type="spellEnd"/>
      <w:proofErr w:type="gramEnd"/>
      <w:r w:rsidR="001D3ECE" w:rsidRPr="00950270">
        <w:rPr>
          <w:sz w:val="28"/>
          <w:szCs w:val="28"/>
        </w:rPr>
        <w:t xml:space="preserve"> –</w:t>
      </w:r>
      <w:r w:rsidRPr="00950270">
        <w:rPr>
          <w:sz w:val="28"/>
          <w:szCs w:val="28"/>
        </w:rPr>
        <w:t>16</w:t>
      </w:r>
      <w:r w:rsidR="00FE5B6E" w:rsidRPr="00950270">
        <w:rPr>
          <w:sz w:val="28"/>
          <w:szCs w:val="28"/>
        </w:rPr>
        <w:t xml:space="preserve">, </w:t>
      </w:r>
      <w:r w:rsidR="001D3ECE" w:rsidRPr="00950270">
        <w:rPr>
          <w:sz w:val="28"/>
          <w:szCs w:val="28"/>
        </w:rPr>
        <w:t xml:space="preserve">допризывники – </w:t>
      </w:r>
      <w:r w:rsidRPr="00950270">
        <w:rPr>
          <w:sz w:val="28"/>
          <w:szCs w:val="28"/>
        </w:rPr>
        <w:t>17, женщины-5, мобилизованных – 4, служат по контракту -2.</w:t>
      </w:r>
    </w:p>
    <w:p w:rsidR="006512D9" w:rsidRPr="00950270" w:rsidRDefault="008E78A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 </w:t>
      </w:r>
      <w:r w:rsidR="006512D9" w:rsidRPr="00950270">
        <w:rPr>
          <w:sz w:val="28"/>
          <w:szCs w:val="28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:rsidR="006512D9" w:rsidRPr="007B3537" w:rsidRDefault="008E78A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B3537">
        <w:rPr>
          <w:color w:val="000000" w:themeColor="text1"/>
          <w:sz w:val="28"/>
          <w:szCs w:val="28"/>
        </w:rPr>
        <w:t xml:space="preserve"> </w:t>
      </w:r>
      <w:r w:rsidR="006512D9" w:rsidRPr="007B3537">
        <w:rPr>
          <w:color w:val="000000" w:themeColor="text1"/>
          <w:sz w:val="28"/>
          <w:szCs w:val="28"/>
        </w:rPr>
        <w:t xml:space="preserve">Финансирование расходов на решение вопросов местного значения </w:t>
      </w:r>
      <w:r w:rsidR="00FD580F" w:rsidRPr="007B3537">
        <w:rPr>
          <w:color w:val="000000" w:themeColor="text1"/>
          <w:sz w:val="28"/>
          <w:szCs w:val="28"/>
        </w:rPr>
        <w:t xml:space="preserve">поселения </w:t>
      </w:r>
      <w:r w:rsidR="006512D9" w:rsidRPr="007B3537">
        <w:rPr>
          <w:color w:val="000000" w:themeColor="text1"/>
          <w:sz w:val="28"/>
          <w:szCs w:val="28"/>
        </w:rPr>
        <w:t>осуществляется из бюджета Кузьмищенского сельского поселения, принятого решением Собрания депутатов Кузьмищенского сельского пос</w:t>
      </w:r>
      <w:r w:rsidR="00950270" w:rsidRPr="007B3537">
        <w:rPr>
          <w:color w:val="000000" w:themeColor="text1"/>
          <w:sz w:val="28"/>
          <w:szCs w:val="28"/>
        </w:rPr>
        <w:t>еления 19.12.2022 года №37</w:t>
      </w:r>
      <w:r w:rsidR="006512D9" w:rsidRPr="007B3537">
        <w:rPr>
          <w:color w:val="000000" w:themeColor="text1"/>
          <w:sz w:val="28"/>
          <w:szCs w:val="28"/>
        </w:rPr>
        <w:t xml:space="preserve"> «О бюджете Кузьмищенс</w:t>
      </w:r>
      <w:r w:rsidR="00871462" w:rsidRPr="007B3537">
        <w:rPr>
          <w:color w:val="000000" w:themeColor="text1"/>
          <w:sz w:val="28"/>
          <w:szCs w:val="28"/>
        </w:rPr>
        <w:t>кого сельского поселения на 2023 год и на плановый период 2024 и 2025</w:t>
      </w:r>
      <w:r w:rsidR="006512D9" w:rsidRPr="007B3537">
        <w:rPr>
          <w:color w:val="000000" w:themeColor="text1"/>
          <w:sz w:val="28"/>
          <w:szCs w:val="28"/>
        </w:rPr>
        <w:t xml:space="preserve"> годов.</w:t>
      </w:r>
    </w:p>
    <w:p w:rsidR="009B07E9" w:rsidRDefault="006512D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Острой проблемой на сегодняшний день остается уклонение по разным причинам от уплаты налогов, вследствие чего недоимка по состоянию на </w:t>
      </w:r>
      <w:r w:rsidR="00F67B64">
        <w:rPr>
          <w:sz w:val="28"/>
          <w:szCs w:val="28"/>
        </w:rPr>
        <w:t>01.01.2023</w:t>
      </w:r>
      <w:r w:rsidR="001069C9" w:rsidRPr="00950270">
        <w:rPr>
          <w:sz w:val="28"/>
          <w:szCs w:val="28"/>
        </w:rPr>
        <w:t xml:space="preserve"> года составляет </w:t>
      </w:r>
      <w:r w:rsidR="00F67B64">
        <w:rPr>
          <w:sz w:val="28"/>
          <w:szCs w:val="28"/>
        </w:rPr>
        <w:t xml:space="preserve">641 </w:t>
      </w:r>
      <w:r w:rsidRPr="00950270">
        <w:rPr>
          <w:sz w:val="28"/>
          <w:szCs w:val="28"/>
        </w:rPr>
        <w:t>тыс. рублей, основная доля приходит</w:t>
      </w:r>
      <w:r w:rsidR="005F39E0" w:rsidRPr="00950270">
        <w:rPr>
          <w:sz w:val="28"/>
          <w:szCs w:val="28"/>
        </w:rPr>
        <w:t>ся на</w:t>
      </w:r>
      <w:r w:rsidR="00F67B64">
        <w:rPr>
          <w:sz w:val="28"/>
          <w:szCs w:val="28"/>
        </w:rPr>
        <w:t xml:space="preserve"> земельный налог – 533</w:t>
      </w:r>
      <w:r w:rsidRPr="00950270">
        <w:rPr>
          <w:sz w:val="28"/>
          <w:szCs w:val="28"/>
        </w:rPr>
        <w:t xml:space="preserve"> тыс</w:t>
      </w:r>
      <w:r w:rsidR="009B07E9">
        <w:rPr>
          <w:sz w:val="28"/>
          <w:szCs w:val="28"/>
        </w:rPr>
        <w:t xml:space="preserve">. </w:t>
      </w:r>
      <w:proofErr w:type="spellStart"/>
      <w:r w:rsidR="009B07E9">
        <w:rPr>
          <w:sz w:val="28"/>
          <w:szCs w:val="28"/>
        </w:rPr>
        <w:t>руб</w:t>
      </w:r>
      <w:proofErr w:type="spellEnd"/>
      <w:r w:rsidR="00F67B64">
        <w:rPr>
          <w:sz w:val="28"/>
          <w:szCs w:val="28"/>
        </w:rPr>
        <w:t xml:space="preserve">, налог на имущество физ. лиц – 108,5 </w:t>
      </w:r>
      <w:r w:rsidRPr="00950270">
        <w:rPr>
          <w:sz w:val="28"/>
          <w:szCs w:val="28"/>
        </w:rPr>
        <w:t>тыс. ру</w:t>
      </w:r>
      <w:r w:rsidR="001069C9" w:rsidRPr="00950270">
        <w:rPr>
          <w:sz w:val="28"/>
          <w:szCs w:val="28"/>
        </w:rPr>
        <w:t>б.</w:t>
      </w:r>
      <w:r w:rsidR="00F67B64">
        <w:rPr>
          <w:sz w:val="28"/>
          <w:szCs w:val="28"/>
        </w:rPr>
        <w:t>, ЮЛ – 12,4 руб.</w:t>
      </w:r>
      <w:r w:rsidRPr="00950270">
        <w:rPr>
          <w:sz w:val="28"/>
          <w:szCs w:val="28"/>
        </w:rPr>
        <w:t> </w:t>
      </w:r>
    </w:p>
    <w:p w:rsidR="001069C9" w:rsidRPr="00950270" w:rsidRDefault="005F39E0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sz w:val="21"/>
          <w:szCs w:val="21"/>
        </w:rPr>
      </w:pPr>
      <w:r w:rsidRPr="00950270">
        <w:rPr>
          <w:sz w:val="28"/>
          <w:szCs w:val="28"/>
        </w:rPr>
        <w:t xml:space="preserve">Работа со стороны администрации совместно с налоговой службой проводится, а именно: путем </w:t>
      </w:r>
      <w:proofErr w:type="spellStart"/>
      <w:r w:rsidRPr="00950270">
        <w:rPr>
          <w:sz w:val="28"/>
          <w:szCs w:val="28"/>
        </w:rPr>
        <w:t>обзвона</w:t>
      </w:r>
      <w:proofErr w:type="spellEnd"/>
      <w:r w:rsidRPr="00950270">
        <w:rPr>
          <w:sz w:val="28"/>
          <w:szCs w:val="28"/>
        </w:rPr>
        <w:t xml:space="preserve">, направления уведомлений, размещение информации на информационных стендах, на сайте, в личных беседах с жителями. </w:t>
      </w:r>
      <w:r w:rsidR="006512D9" w:rsidRPr="00950270">
        <w:rPr>
          <w:rFonts w:ascii="Trebuchet MS" w:hAnsi="Trebuchet MS"/>
          <w:sz w:val="21"/>
          <w:szCs w:val="21"/>
        </w:rPr>
        <w:t> </w:t>
      </w:r>
    </w:p>
    <w:p w:rsidR="006512D9" w:rsidRPr="00950270" w:rsidRDefault="006512D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Хочу напомнить, что в обязанность каждого гражданина </w:t>
      </w:r>
      <w:r w:rsidR="001069C9" w:rsidRPr="00950270">
        <w:rPr>
          <w:sz w:val="28"/>
          <w:szCs w:val="28"/>
        </w:rPr>
        <w:t xml:space="preserve">входит </w:t>
      </w:r>
      <w:r w:rsidRPr="00950270">
        <w:rPr>
          <w:sz w:val="28"/>
          <w:szCs w:val="28"/>
        </w:rPr>
        <w:t>уплатить имущественн</w:t>
      </w:r>
      <w:r w:rsidR="005F39E0" w:rsidRPr="00950270">
        <w:rPr>
          <w:sz w:val="28"/>
          <w:szCs w:val="28"/>
        </w:rPr>
        <w:t>ые налоги до 1 декабря каждого года</w:t>
      </w:r>
      <w:r w:rsidRPr="00950270">
        <w:rPr>
          <w:sz w:val="28"/>
          <w:szCs w:val="28"/>
        </w:rPr>
        <w:t>.</w:t>
      </w:r>
    </w:p>
    <w:p w:rsidR="005A287E" w:rsidRPr="00950270" w:rsidRDefault="005A287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Так же проблемой остаётся ветхие и брошенные жилые и не жилые объекты и прилегающие</w:t>
      </w:r>
      <w:r w:rsidR="004910EE" w:rsidRPr="00950270">
        <w:rPr>
          <w:sz w:val="28"/>
          <w:szCs w:val="28"/>
        </w:rPr>
        <w:t xml:space="preserve"> к ним земельные участки. В 2022</w:t>
      </w:r>
      <w:r w:rsidRPr="00950270">
        <w:rPr>
          <w:sz w:val="28"/>
          <w:szCs w:val="28"/>
        </w:rPr>
        <w:t xml:space="preserve"> году</w:t>
      </w:r>
      <w:r w:rsidR="004910EE" w:rsidRPr="00950270">
        <w:rPr>
          <w:sz w:val="28"/>
          <w:szCs w:val="28"/>
        </w:rPr>
        <w:t xml:space="preserve"> работа в этом направлении продолжилась:</w:t>
      </w:r>
      <w:r w:rsidRPr="00950270">
        <w:rPr>
          <w:sz w:val="28"/>
          <w:szCs w:val="28"/>
        </w:rPr>
        <w:t xml:space="preserve"> проводились разъяснительные беседы, консультации с жителями по вопросу оформления таких объекто</w:t>
      </w:r>
      <w:r w:rsidR="008E78AE" w:rsidRPr="00950270">
        <w:rPr>
          <w:sz w:val="28"/>
          <w:szCs w:val="28"/>
        </w:rPr>
        <w:t>в в собственность. Результат, 6</w:t>
      </w:r>
      <w:r w:rsidRPr="00950270">
        <w:rPr>
          <w:sz w:val="28"/>
          <w:szCs w:val="28"/>
        </w:rPr>
        <w:t xml:space="preserve"> объектов по решению суда были оформлены в собственность, продолжается работа по оформлению земельных участков.</w:t>
      </w:r>
    </w:p>
    <w:p w:rsidR="000E0046" w:rsidRPr="00950270" w:rsidRDefault="00AB3F7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С наступлением весенне-</w:t>
      </w:r>
      <w:r w:rsidR="000E0046" w:rsidRPr="00950270">
        <w:rPr>
          <w:sz w:val="28"/>
          <w:szCs w:val="28"/>
        </w:rPr>
        <w:t>летнего пожароопасного периода администрация Кузьмищенского</w:t>
      </w:r>
      <w:r w:rsidRPr="00950270">
        <w:rPr>
          <w:sz w:val="28"/>
          <w:szCs w:val="28"/>
        </w:rPr>
        <w:t xml:space="preserve"> сельского поселения обращается к </w:t>
      </w:r>
      <w:r w:rsidRPr="00950270">
        <w:rPr>
          <w:sz w:val="28"/>
          <w:szCs w:val="28"/>
        </w:rPr>
        <w:lastRenderedPageBreak/>
        <w:t xml:space="preserve">гражданам с просьбой соблюдать меры безопасности при обращении с огнем в частном секторе </w:t>
      </w:r>
      <w:r w:rsidR="000E0046" w:rsidRPr="00950270">
        <w:rPr>
          <w:sz w:val="28"/>
          <w:szCs w:val="28"/>
        </w:rPr>
        <w:t>и на приусадебных участках!</w:t>
      </w:r>
    </w:p>
    <w:p w:rsidR="00AB3F79" w:rsidRPr="00950270" w:rsidRDefault="00AB3F7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Чтобы не допустить возникновения пожара необходимо знать и соблюдать элементарные</w:t>
      </w:r>
      <w:r w:rsidR="004114E4" w:rsidRPr="00950270">
        <w:rPr>
          <w:sz w:val="28"/>
          <w:szCs w:val="28"/>
        </w:rPr>
        <w:t xml:space="preserve"> правила пожарной безопасности.</w:t>
      </w:r>
    </w:p>
    <w:p w:rsidR="00AB3F79" w:rsidRPr="00950270" w:rsidRDefault="00AB3F79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Ситуация с пожарами очень</w:t>
      </w:r>
      <w:r w:rsidR="000E0046" w:rsidRPr="00950270">
        <w:rPr>
          <w:sz w:val="28"/>
          <w:szCs w:val="28"/>
        </w:rPr>
        <w:t xml:space="preserve"> серьезная, в связи с этим </w:t>
      </w:r>
      <w:r w:rsidRPr="00950270">
        <w:rPr>
          <w:sz w:val="28"/>
          <w:szCs w:val="28"/>
        </w:rPr>
        <w:t>прошу особенно осторожно обращаться с огнем, при обнаружении возгорания незамедлительно сообщать в ЕДДС</w:t>
      </w:r>
      <w:r w:rsidR="000E0046" w:rsidRPr="00950270">
        <w:rPr>
          <w:sz w:val="28"/>
          <w:szCs w:val="28"/>
        </w:rPr>
        <w:t xml:space="preserve"> Костромского района, а</w:t>
      </w:r>
      <w:r w:rsidRPr="00950270">
        <w:rPr>
          <w:sz w:val="28"/>
          <w:szCs w:val="28"/>
        </w:rPr>
        <w:t>дминистрацию поселения, ПЧ.</w:t>
      </w:r>
    </w:p>
    <w:p w:rsidR="008E78AE" w:rsidRPr="00950270" w:rsidRDefault="008E78AE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 Большая работа проведена по приведению наружных </w:t>
      </w:r>
      <w:proofErr w:type="spellStart"/>
      <w:r w:rsidRPr="00950270">
        <w:rPr>
          <w:sz w:val="28"/>
          <w:szCs w:val="28"/>
        </w:rPr>
        <w:t>водоисточников</w:t>
      </w:r>
      <w:proofErr w:type="spellEnd"/>
      <w:r w:rsidR="00950270" w:rsidRPr="00950270">
        <w:rPr>
          <w:sz w:val="28"/>
          <w:szCs w:val="28"/>
        </w:rPr>
        <w:t xml:space="preserve"> в нормативное состояние,</w:t>
      </w:r>
      <w:r w:rsidRPr="00950270">
        <w:rPr>
          <w:sz w:val="28"/>
          <w:szCs w:val="28"/>
        </w:rPr>
        <w:t xml:space="preserve"> в это году по предписанию ТОНД по Костромскому и Красносельскому району было сделано: д. Молодеево, д. </w:t>
      </w:r>
      <w:proofErr w:type="spellStart"/>
      <w:r w:rsidRPr="00950270">
        <w:rPr>
          <w:sz w:val="28"/>
          <w:szCs w:val="28"/>
        </w:rPr>
        <w:t>Прудищи</w:t>
      </w:r>
      <w:proofErr w:type="spellEnd"/>
      <w:r w:rsidRPr="00950270">
        <w:rPr>
          <w:sz w:val="28"/>
          <w:szCs w:val="28"/>
        </w:rPr>
        <w:t xml:space="preserve">, д. </w:t>
      </w:r>
      <w:proofErr w:type="spellStart"/>
      <w:r w:rsidRPr="00950270">
        <w:rPr>
          <w:sz w:val="28"/>
          <w:szCs w:val="28"/>
        </w:rPr>
        <w:t>Сенцово</w:t>
      </w:r>
      <w:proofErr w:type="spellEnd"/>
      <w:r w:rsidRPr="00950270">
        <w:rPr>
          <w:sz w:val="28"/>
          <w:szCs w:val="28"/>
        </w:rPr>
        <w:t xml:space="preserve"> подъезды к водоемам, установлены </w:t>
      </w:r>
      <w:r w:rsidR="009B07E9" w:rsidRPr="00950270">
        <w:rPr>
          <w:sz w:val="28"/>
          <w:szCs w:val="28"/>
        </w:rPr>
        <w:t>светоотражающие таблички,</w:t>
      </w:r>
      <w:r w:rsidR="00950270" w:rsidRPr="00950270">
        <w:rPr>
          <w:sz w:val="28"/>
          <w:szCs w:val="28"/>
        </w:rPr>
        <w:t xml:space="preserve"> показывающие направление, установлены рынды</w:t>
      </w:r>
      <w:r w:rsidRPr="00950270">
        <w:rPr>
          <w:sz w:val="28"/>
          <w:szCs w:val="28"/>
        </w:rPr>
        <w:t xml:space="preserve">. В д. </w:t>
      </w:r>
      <w:proofErr w:type="spellStart"/>
      <w:r w:rsidRPr="00950270">
        <w:rPr>
          <w:sz w:val="28"/>
          <w:szCs w:val="28"/>
        </w:rPr>
        <w:t>Сенцово</w:t>
      </w:r>
      <w:proofErr w:type="spellEnd"/>
      <w:r w:rsidRPr="00950270">
        <w:rPr>
          <w:sz w:val="28"/>
          <w:szCs w:val="28"/>
        </w:rPr>
        <w:t>,</w:t>
      </w:r>
      <w:r w:rsidR="000F4CDA">
        <w:rPr>
          <w:sz w:val="28"/>
          <w:szCs w:val="28"/>
        </w:rPr>
        <w:t xml:space="preserve">              </w:t>
      </w:r>
      <w:bookmarkStart w:id="0" w:name="_GoBack"/>
      <w:bookmarkEnd w:id="0"/>
      <w:r w:rsidRPr="00950270">
        <w:rPr>
          <w:sz w:val="28"/>
          <w:szCs w:val="28"/>
        </w:rPr>
        <w:t xml:space="preserve"> д. Панино, д. Константиново углублены и очищены от зарослей камыша и кустарников 6</w:t>
      </w:r>
      <w:r w:rsidR="00950270" w:rsidRPr="00950270">
        <w:rPr>
          <w:sz w:val="28"/>
          <w:szCs w:val="28"/>
        </w:rPr>
        <w:t xml:space="preserve"> водоемов (130 </w:t>
      </w:r>
      <w:proofErr w:type="spellStart"/>
      <w:r w:rsidR="00950270" w:rsidRPr="00950270">
        <w:rPr>
          <w:sz w:val="28"/>
          <w:szCs w:val="28"/>
        </w:rPr>
        <w:t>тыс</w:t>
      </w:r>
      <w:proofErr w:type="spellEnd"/>
      <w:r w:rsidR="00950270" w:rsidRPr="00950270">
        <w:rPr>
          <w:sz w:val="28"/>
          <w:szCs w:val="28"/>
        </w:rPr>
        <w:t xml:space="preserve"> руб.)</w:t>
      </w:r>
    </w:p>
    <w:p w:rsidR="00630717" w:rsidRPr="00950270" w:rsidRDefault="000E0046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Для оповещения и информирования жителей д. Кузьмищи</w:t>
      </w:r>
      <w:r w:rsidR="00147F5B" w:rsidRPr="00950270">
        <w:rPr>
          <w:sz w:val="28"/>
          <w:szCs w:val="28"/>
        </w:rPr>
        <w:t xml:space="preserve"> </w:t>
      </w:r>
      <w:r w:rsidRPr="00950270">
        <w:rPr>
          <w:sz w:val="28"/>
          <w:szCs w:val="28"/>
        </w:rPr>
        <w:t xml:space="preserve">приобретена звуковая </w:t>
      </w:r>
      <w:r w:rsidR="00FF5FC4" w:rsidRPr="00950270">
        <w:rPr>
          <w:sz w:val="28"/>
          <w:szCs w:val="28"/>
        </w:rPr>
        <w:t>аппаратура,</w:t>
      </w:r>
      <w:r w:rsidR="008E78AE" w:rsidRPr="00950270">
        <w:rPr>
          <w:sz w:val="28"/>
          <w:szCs w:val="28"/>
        </w:rPr>
        <w:t xml:space="preserve"> которая установлена в д. Кузьмищи</w:t>
      </w:r>
      <w:r w:rsidRPr="00950270">
        <w:rPr>
          <w:sz w:val="28"/>
          <w:szCs w:val="28"/>
        </w:rPr>
        <w:t xml:space="preserve">. </w:t>
      </w:r>
      <w:r w:rsidR="00630717" w:rsidRPr="00950270">
        <w:rPr>
          <w:sz w:val="28"/>
          <w:szCs w:val="28"/>
        </w:rPr>
        <w:t>Практически в каждом населённом пунктев настоящее время есть староста, который всегда на связи, может доложить обстановку</w:t>
      </w:r>
      <w:r w:rsidR="009B07E9">
        <w:rPr>
          <w:sz w:val="28"/>
          <w:szCs w:val="28"/>
        </w:rPr>
        <w:t>.</w:t>
      </w:r>
    </w:p>
    <w:p w:rsidR="009B07E9" w:rsidRDefault="00642236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В </w:t>
      </w:r>
      <w:r w:rsidR="0015148F" w:rsidRPr="00950270">
        <w:rPr>
          <w:sz w:val="28"/>
          <w:szCs w:val="28"/>
        </w:rPr>
        <w:t>период су</w:t>
      </w:r>
      <w:r w:rsidRPr="00950270">
        <w:rPr>
          <w:sz w:val="28"/>
          <w:szCs w:val="28"/>
        </w:rPr>
        <w:t>хой и жаркой погоды, необходимо минимизировать возможность возгорания сухой растительности на территории поселения т.к. земли сель</w:t>
      </w:r>
      <w:r w:rsidR="0015148F" w:rsidRPr="00950270">
        <w:rPr>
          <w:sz w:val="28"/>
          <w:szCs w:val="28"/>
        </w:rPr>
        <w:t>ско</w:t>
      </w:r>
      <w:r w:rsidRPr="00950270">
        <w:rPr>
          <w:sz w:val="28"/>
          <w:szCs w:val="28"/>
        </w:rPr>
        <w:t>хоз</w:t>
      </w:r>
      <w:r w:rsidR="0015148F" w:rsidRPr="00950270">
        <w:rPr>
          <w:sz w:val="28"/>
          <w:szCs w:val="28"/>
        </w:rPr>
        <w:t xml:space="preserve">яйственного </w:t>
      </w:r>
      <w:r w:rsidRPr="00950270">
        <w:rPr>
          <w:sz w:val="28"/>
          <w:szCs w:val="28"/>
        </w:rPr>
        <w:t>на</w:t>
      </w:r>
      <w:r w:rsidR="0015148F" w:rsidRPr="00950270">
        <w:rPr>
          <w:sz w:val="28"/>
          <w:szCs w:val="28"/>
        </w:rPr>
        <w:t>зна</w:t>
      </w:r>
      <w:r w:rsidRPr="00950270">
        <w:rPr>
          <w:sz w:val="28"/>
          <w:szCs w:val="28"/>
        </w:rPr>
        <w:t>чения не обрабатываются</w:t>
      </w:r>
      <w:r w:rsidR="0015148F" w:rsidRPr="00950270">
        <w:rPr>
          <w:sz w:val="28"/>
          <w:szCs w:val="28"/>
        </w:rPr>
        <w:t>. С этой целью в мае-июне</w:t>
      </w:r>
      <w:r w:rsidR="00950270" w:rsidRPr="00950270">
        <w:rPr>
          <w:sz w:val="28"/>
          <w:szCs w:val="28"/>
        </w:rPr>
        <w:t xml:space="preserve"> </w:t>
      </w:r>
      <w:r w:rsidR="0015148F" w:rsidRPr="00950270">
        <w:rPr>
          <w:sz w:val="28"/>
          <w:szCs w:val="28"/>
        </w:rPr>
        <w:t xml:space="preserve">и сентябре месяце, повторно </w:t>
      </w:r>
      <w:r w:rsidRPr="00950270">
        <w:rPr>
          <w:sz w:val="28"/>
          <w:szCs w:val="28"/>
        </w:rPr>
        <w:t>была проведена</w:t>
      </w:r>
      <w:r w:rsidR="0015148F" w:rsidRPr="00950270">
        <w:rPr>
          <w:sz w:val="28"/>
          <w:szCs w:val="28"/>
        </w:rPr>
        <w:t>, там, где можно пройти технике,</w:t>
      </w:r>
      <w:r w:rsidRPr="00950270">
        <w:rPr>
          <w:sz w:val="28"/>
          <w:szCs w:val="28"/>
        </w:rPr>
        <w:t xml:space="preserve"> противопожарная опашка</w:t>
      </w:r>
      <w:r w:rsidR="0015148F" w:rsidRPr="00950270">
        <w:rPr>
          <w:sz w:val="28"/>
          <w:szCs w:val="28"/>
        </w:rPr>
        <w:t>,</w:t>
      </w:r>
      <w:r w:rsidR="00950270" w:rsidRPr="00950270">
        <w:rPr>
          <w:sz w:val="28"/>
          <w:szCs w:val="28"/>
        </w:rPr>
        <w:t xml:space="preserve"> </w:t>
      </w:r>
      <w:r w:rsidR="0015148F" w:rsidRPr="00950270">
        <w:rPr>
          <w:sz w:val="28"/>
          <w:szCs w:val="28"/>
        </w:rPr>
        <w:t xml:space="preserve">создана минерализованная полоса часть </w:t>
      </w:r>
      <w:r w:rsidRPr="00950270">
        <w:rPr>
          <w:sz w:val="28"/>
          <w:szCs w:val="28"/>
        </w:rPr>
        <w:t>т</w:t>
      </w:r>
      <w:r w:rsidR="0015148F" w:rsidRPr="00950270">
        <w:rPr>
          <w:sz w:val="28"/>
          <w:szCs w:val="28"/>
        </w:rPr>
        <w:t>ерритории д. Кузьмищи, д. Молоде</w:t>
      </w:r>
      <w:r w:rsidR="00950270" w:rsidRPr="00950270">
        <w:rPr>
          <w:sz w:val="28"/>
          <w:szCs w:val="28"/>
        </w:rPr>
        <w:t xml:space="preserve">ево, д. </w:t>
      </w:r>
      <w:proofErr w:type="spellStart"/>
      <w:r w:rsidR="00950270" w:rsidRPr="00950270">
        <w:rPr>
          <w:sz w:val="28"/>
          <w:szCs w:val="28"/>
        </w:rPr>
        <w:t>Прудищи</w:t>
      </w:r>
      <w:proofErr w:type="spellEnd"/>
      <w:r w:rsidR="00950270" w:rsidRPr="00950270">
        <w:rPr>
          <w:sz w:val="28"/>
          <w:szCs w:val="28"/>
        </w:rPr>
        <w:t xml:space="preserve"> израсходовано (12 </w:t>
      </w:r>
      <w:r w:rsidR="0015148F" w:rsidRPr="00950270">
        <w:rPr>
          <w:sz w:val="28"/>
          <w:szCs w:val="28"/>
        </w:rPr>
        <w:t>тыс. руб</w:t>
      </w:r>
      <w:r w:rsidRPr="00950270">
        <w:rPr>
          <w:sz w:val="28"/>
          <w:szCs w:val="28"/>
        </w:rPr>
        <w:t>.</w:t>
      </w:r>
      <w:r w:rsidR="00950270" w:rsidRPr="00950270">
        <w:rPr>
          <w:sz w:val="28"/>
          <w:szCs w:val="28"/>
        </w:rPr>
        <w:t>)</w:t>
      </w:r>
    </w:p>
    <w:p w:rsidR="008A25A6" w:rsidRPr="00950270" w:rsidRDefault="004114E4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>Ликвидировано</w:t>
      </w:r>
      <w:r w:rsidR="00950270" w:rsidRPr="00950270">
        <w:rPr>
          <w:sz w:val="28"/>
          <w:szCs w:val="28"/>
        </w:rPr>
        <w:t xml:space="preserve"> 6</w:t>
      </w:r>
      <w:r w:rsidR="008A25A6" w:rsidRPr="00950270">
        <w:rPr>
          <w:sz w:val="28"/>
          <w:szCs w:val="28"/>
        </w:rPr>
        <w:t xml:space="preserve"> несанкционир</w:t>
      </w:r>
      <w:r w:rsidR="00950270" w:rsidRPr="00950270">
        <w:rPr>
          <w:sz w:val="28"/>
          <w:szCs w:val="28"/>
        </w:rPr>
        <w:t xml:space="preserve">ованные свалок мусора на сумму 120 </w:t>
      </w:r>
      <w:proofErr w:type="spellStart"/>
      <w:r w:rsidR="00950270" w:rsidRPr="00950270">
        <w:rPr>
          <w:sz w:val="28"/>
          <w:szCs w:val="28"/>
        </w:rPr>
        <w:t>тыс.</w:t>
      </w:r>
      <w:r w:rsidR="008A25A6" w:rsidRPr="00950270">
        <w:rPr>
          <w:sz w:val="28"/>
          <w:szCs w:val="28"/>
        </w:rPr>
        <w:t>руб</w:t>
      </w:r>
      <w:proofErr w:type="spellEnd"/>
      <w:r w:rsidR="008A25A6" w:rsidRPr="00950270">
        <w:rPr>
          <w:sz w:val="28"/>
          <w:szCs w:val="28"/>
        </w:rPr>
        <w:t>.</w:t>
      </w:r>
    </w:p>
    <w:p w:rsidR="008A25A6" w:rsidRPr="00950270" w:rsidRDefault="008A25A6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270">
        <w:rPr>
          <w:sz w:val="28"/>
          <w:szCs w:val="28"/>
        </w:rPr>
        <w:t xml:space="preserve">Администрация Кузьмищенского сельского поселения не прекращает работу по освещению улиц поселения. На сегодняшний день на улицах  </w:t>
      </w:r>
      <w:r w:rsidRPr="00950270">
        <w:rPr>
          <w:sz w:val="28"/>
          <w:szCs w:val="28"/>
        </w:rPr>
        <w:lastRenderedPageBreak/>
        <w:t>работает</w:t>
      </w:r>
      <w:r w:rsidR="004114E4" w:rsidRPr="00950270">
        <w:rPr>
          <w:sz w:val="28"/>
          <w:szCs w:val="28"/>
        </w:rPr>
        <w:t xml:space="preserve"> </w:t>
      </w:r>
      <w:r w:rsidR="00950270" w:rsidRPr="00950270">
        <w:rPr>
          <w:sz w:val="28"/>
          <w:szCs w:val="28"/>
        </w:rPr>
        <w:t>145</w:t>
      </w:r>
      <w:r w:rsidR="007A40F6" w:rsidRPr="00950270">
        <w:rPr>
          <w:sz w:val="28"/>
          <w:szCs w:val="28"/>
        </w:rPr>
        <w:t xml:space="preserve"> </w:t>
      </w:r>
      <w:r w:rsidR="00950270" w:rsidRPr="00950270">
        <w:rPr>
          <w:sz w:val="28"/>
          <w:szCs w:val="28"/>
        </w:rPr>
        <w:t>уличных фонаря</w:t>
      </w:r>
      <w:r w:rsidR="00B74F92" w:rsidRPr="00950270">
        <w:rPr>
          <w:sz w:val="28"/>
          <w:szCs w:val="28"/>
        </w:rPr>
        <w:t>. В летн</w:t>
      </w:r>
      <w:r w:rsidR="00950270" w:rsidRPr="00950270">
        <w:rPr>
          <w:sz w:val="28"/>
          <w:szCs w:val="28"/>
        </w:rPr>
        <w:t xml:space="preserve">ие месяцы были отремонтированы 2 фонаря </w:t>
      </w:r>
      <w:r w:rsidRPr="00950270">
        <w:rPr>
          <w:sz w:val="28"/>
          <w:szCs w:val="28"/>
        </w:rPr>
        <w:t>уличного освещения</w:t>
      </w:r>
      <w:r w:rsidR="00B74F92" w:rsidRPr="00950270">
        <w:rPr>
          <w:sz w:val="28"/>
          <w:szCs w:val="28"/>
        </w:rPr>
        <w:t>.</w:t>
      </w:r>
      <w:r w:rsidR="004114E4" w:rsidRPr="00950270">
        <w:rPr>
          <w:sz w:val="28"/>
          <w:szCs w:val="28"/>
        </w:rPr>
        <w:t xml:space="preserve"> </w:t>
      </w:r>
      <w:r w:rsidR="00B74F92" w:rsidRPr="00950270">
        <w:rPr>
          <w:sz w:val="28"/>
          <w:szCs w:val="28"/>
        </w:rPr>
        <w:t>Так же были проведены ремонтные работы по восстановлению уличного освещения по ул. Окружная д. Кузьмищи, д. Башутино, д. Брино, д. Сенцово, д. Кузовцово и частичная замена ламп</w:t>
      </w:r>
      <w:r w:rsidR="00950270" w:rsidRPr="00950270">
        <w:rPr>
          <w:sz w:val="28"/>
          <w:szCs w:val="28"/>
        </w:rPr>
        <w:t xml:space="preserve"> на сумму 144</w:t>
      </w:r>
      <w:r w:rsidR="00B74F92" w:rsidRPr="00950270">
        <w:rPr>
          <w:sz w:val="28"/>
          <w:szCs w:val="28"/>
        </w:rPr>
        <w:t>,0 руб. </w:t>
      </w:r>
    </w:p>
    <w:p w:rsidR="00601694" w:rsidRPr="00950270" w:rsidRDefault="00601694" w:rsidP="009B0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часть запланированных мероприятий, ещё много вопросов и проблем возникнет в течении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C03AAD" w:rsidRPr="00950270" w:rsidRDefault="00950270" w:rsidP="009B0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70">
        <w:rPr>
          <w:rFonts w:ascii="Times New Roman" w:hAnsi="Times New Roman" w:cs="Times New Roman"/>
          <w:sz w:val="28"/>
          <w:szCs w:val="28"/>
        </w:rPr>
        <w:t>В 2023</w:t>
      </w:r>
      <w:r w:rsidR="00C03AAD" w:rsidRPr="00950270">
        <w:rPr>
          <w:rFonts w:ascii="Times New Roman" w:hAnsi="Times New Roman" w:cs="Times New Roman"/>
          <w:sz w:val="28"/>
          <w:szCs w:val="28"/>
        </w:rPr>
        <w:t xml:space="preserve"> году органами местного самоуправления  особое внимание будет уделяться  работе по  привлечению и увеличению собственных доходов в бюджет поселения. С этой целью планируется продолжить работы по проведению инвентаризации земель, имущества,  активизация  работы по сокращению недоимки по платежам в бюджет, будет продолжаться работа с муниципальным имуществом для  выявления новых  источников  пополнения  местного бюджета.</w:t>
      </w:r>
    </w:p>
    <w:p w:rsidR="00CB72D1" w:rsidRPr="00950270" w:rsidRDefault="00CB72D1" w:rsidP="009B0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совместном труде и взаимодействии лежит путь к нашему благополучию!</w:t>
      </w:r>
    </w:p>
    <w:p w:rsidR="00B74F92" w:rsidRDefault="00B74F92" w:rsidP="009B07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07E9" w:rsidRDefault="000F4CDA" w:rsidP="009B07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38375" cy="2191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отче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86" cy="220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7E9">
        <w:rPr>
          <w:sz w:val="28"/>
          <w:szCs w:val="28"/>
        </w:rPr>
        <w:t xml:space="preserve">   </w:t>
      </w:r>
      <w:r w:rsidR="009B07E9">
        <w:rPr>
          <w:noProof/>
          <w:sz w:val="28"/>
          <w:szCs w:val="28"/>
        </w:rPr>
        <w:drawing>
          <wp:inline distT="0" distB="0" distL="0" distR="0">
            <wp:extent cx="2880000" cy="2159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с жителями ильински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E9" w:rsidRDefault="009B07E9" w:rsidP="009B07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0000" cy="21599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с Ильински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CDA">
        <w:rPr>
          <w:sz w:val="28"/>
          <w:szCs w:val="28"/>
        </w:rPr>
        <w:t xml:space="preserve">  </w:t>
      </w:r>
      <w:r w:rsidR="000F4CDA">
        <w:rPr>
          <w:noProof/>
          <w:sz w:val="28"/>
          <w:szCs w:val="28"/>
        </w:rPr>
        <w:drawing>
          <wp:inline distT="0" distB="0" distL="0" distR="0">
            <wp:extent cx="2880000" cy="21599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сот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DA" w:rsidRPr="00950270" w:rsidRDefault="000F4CDA" w:rsidP="009B07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0F4CDA" w:rsidRPr="00950270" w:rsidSect="008A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555"/>
    <w:rsid w:val="000E0046"/>
    <w:rsid w:val="000F4CDA"/>
    <w:rsid w:val="001069C9"/>
    <w:rsid w:val="00147F5B"/>
    <w:rsid w:val="0015148F"/>
    <w:rsid w:val="001D3ECE"/>
    <w:rsid w:val="001D5E31"/>
    <w:rsid w:val="0025686C"/>
    <w:rsid w:val="003F3D89"/>
    <w:rsid w:val="004114E4"/>
    <w:rsid w:val="004910EE"/>
    <w:rsid w:val="005760E6"/>
    <w:rsid w:val="00591F6C"/>
    <w:rsid w:val="00597822"/>
    <w:rsid w:val="005A287E"/>
    <w:rsid w:val="005F39E0"/>
    <w:rsid w:val="00601694"/>
    <w:rsid w:val="00630717"/>
    <w:rsid w:val="00642236"/>
    <w:rsid w:val="006512D9"/>
    <w:rsid w:val="006764C5"/>
    <w:rsid w:val="006E0F3B"/>
    <w:rsid w:val="0073126E"/>
    <w:rsid w:val="007A40F6"/>
    <w:rsid w:val="007B3537"/>
    <w:rsid w:val="00810821"/>
    <w:rsid w:val="00871462"/>
    <w:rsid w:val="008A25A6"/>
    <w:rsid w:val="008A5687"/>
    <w:rsid w:val="008E78AE"/>
    <w:rsid w:val="00950270"/>
    <w:rsid w:val="009B07E9"/>
    <w:rsid w:val="009F50C7"/>
    <w:rsid w:val="00A7572E"/>
    <w:rsid w:val="00AB3F79"/>
    <w:rsid w:val="00B009B2"/>
    <w:rsid w:val="00B31555"/>
    <w:rsid w:val="00B71234"/>
    <w:rsid w:val="00B74F92"/>
    <w:rsid w:val="00B877C3"/>
    <w:rsid w:val="00C03AAD"/>
    <w:rsid w:val="00CB72D1"/>
    <w:rsid w:val="00CF24B4"/>
    <w:rsid w:val="00D23C7B"/>
    <w:rsid w:val="00E31C7D"/>
    <w:rsid w:val="00E6050A"/>
    <w:rsid w:val="00E737B4"/>
    <w:rsid w:val="00EA75B0"/>
    <w:rsid w:val="00F27373"/>
    <w:rsid w:val="00F67B64"/>
    <w:rsid w:val="00FD580F"/>
    <w:rsid w:val="00FE5B6E"/>
    <w:rsid w:val="00FF2A29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B608"/>
  <w15:docId w15:val="{DCB1E152-41AF-4424-9098-24EB9AE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1F77-A6B2-462F-A1AF-F7B3D8FD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Кузьмищенское СП</cp:lastModifiedBy>
  <cp:revision>19</cp:revision>
  <dcterms:created xsi:type="dcterms:W3CDTF">2022-04-14T01:20:00Z</dcterms:created>
  <dcterms:modified xsi:type="dcterms:W3CDTF">2023-02-13T11:25:00Z</dcterms:modified>
</cp:coreProperties>
</file>