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7A63A5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</w:t>
            </w:r>
            <w:r w:rsidR="00183726">
              <w:rPr>
                <w:b/>
                <w:i/>
              </w:rPr>
              <w:t xml:space="preserve"> 3-</w:t>
            </w:r>
            <w:r w:rsidR="00D535F5">
              <w:rPr>
                <w:b/>
                <w:i/>
              </w:rPr>
              <w:t>3</w:t>
            </w:r>
            <w:r w:rsidR="00D51F7F">
              <w:rPr>
                <w:b/>
                <w:i/>
              </w:rPr>
              <w:t xml:space="preserve">                                                      </w:t>
            </w:r>
            <w:r w:rsidR="00D535F5">
              <w:rPr>
                <w:b/>
                <w:i/>
              </w:rPr>
              <w:t xml:space="preserve">20 </w:t>
            </w:r>
            <w:r w:rsidR="00183726">
              <w:rPr>
                <w:b/>
                <w:i/>
              </w:rPr>
              <w:t>марта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183726" w:rsidRPr="00D535F5" w:rsidRDefault="00183726" w:rsidP="00183726">
      <w:pPr>
        <w:pStyle w:val="a3"/>
        <w:spacing w:before="0" w:after="0"/>
        <w:jc w:val="center"/>
        <w:rPr>
          <w:b/>
          <w:color w:val="000000"/>
          <w:sz w:val="40"/>
          <w:szCs w:val="40"/>
        </w:rPr>
      </w:pPr>
      <w:r w:rsidRPr="00D535F5">
        <w:rPr>
          <w:b/>
          <w:color w:val="000000"/>
          <w:sz w:val="40"/>
          <w:szCs w:val="40"/>
        </w:rPr>
        <w:t>ПРОКУРАТУРА КОСТРОМСКОГО РАЙОНА ИНФОРМИРУЕТ</w:t>
      </w:r>
    </w:p>
    <w:p w:rsidR="001312EE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35F5" w:rsidRPr="00D535F5" w:rsidRDefault="00D535F5" w:rsidP="00D535F5">
      <w:pPr>
        <w:ind w:firstLine="709"/>
        <w:jc w:val="both"/>
        <w:rPr>
          <w:b/>
          <w:sz w:val="28"/>
          <w:szCs w:val="28"/>
        </w:rPr>
      </w:pPr>
      <w:r w:rsidRPr="00D535F5">
        <w:rPr>
          <w:b/>
          <w:sz w:val="28"/>
          <w:szCs w:val="28"/>
        </w:rPr>
        <w:t>«Прокурор Костромского района принимает меры к восстановлению прав несовершеннолетнего на обеспечение необходимыми медицинскими изделиями»:</w:t>
      </w:r>
    </w:p>
    <w:p w:rsidR="00D535F5" w:rsidRDefault="00D535F5" w:rsidP="00D53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Костромского района проведена проверка исполнения законодательства о льготном лекарственном обеспечении.</w:t>
      </w:r>
    </w:p>
    <w:p w:rsidR="00D535F5" w:rsidRDefault="00D535F5" w:rsidP="00D53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несовершеннолетний страдает сахарным диабетом и по медицинским показаниям нуждается в системе непрерывного мониторинга и иглах для шприц-ручек, однако в необходимых количествах медицинскими изделиями ребенок не обеспечен. В этой связи родители ребенка были вынуждены приобретать их за свой счет.</w:t>
      </w:r>
    </w:p>
    <w:p w:rsidR="00D535F5" w:rsidRDefault="00D535F5" w:rsidP="00D53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прокурор района в защиту прав ребенка обратился в суд с иском об обеспечении медицинскими изделиями по медицинским показаниям в полном объеме, а также взыскании расходов на их самостоятельное приобретение.</w:t>
      </w:r>
    </w:p>
    <w:p w:rsidR="00D535F5" w:rsidRDefault="00D535F5" w:rsidP="00D53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Свердловским районным судом г. Костромы исковые требования удовлетворены.</w:t>
      </w:r>
    </w:p>
    <w:p w:rsidR="00D535F5" w:rsidRDefault="00D535F5" w:rsidP="00D53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Реальное восстановление нарушенных прав ребенка остается на контроле прокуратуры района.</w:t>
      </w:r>
    </w:p>
    <w:p w:rsidR="00D535F5" w:rsidRDefault="00D535F5" w:rsidP="00D535F5">
      <w:pPr>
        <w:jc w:val="both"/>
        <w:rPr>
          <w:sz w:val="27"/>
          <w:szCs w:val="27"/>
        </w:rPr>
      </w:pPr>
    </w:p>
    <w:p w:rsidR="00D535F5" w:rsidRPr="00D535F5" w:rsidRDefault="00D535F5" w:rsidP="00D535F5">
      <w:pPr>
        <w:ind w:firstLine="708"/>
        <w:contextualSpacing/>
        <w:jc w:val="both"/>
        <w:rPr>
          <w:b/>
          <w:sz w:val="27"/>
          <w:szCs w:val="27"/>
        </w:rPr>
      </w:pPr>
      <w:r w:rsidRPr="00D535F5">
        <w:rPr>
          <w:b/>
          <w:sz w:val="27"/>
          <w:szCs w:val="27"/>
        </w:rPr>
        <w:t>Прокуратура Костромского муниципального района Костромской области разъясняет законодательство о компенсации морального вреда в связи с нанесенными оскорблениями:</w:t>
      </w:r>
    </w:p>
    <w:p w:rsidR="00D535F5" w:rsidRPr="00BC5F0A" w:rsidRDefault="00D535F5" w:rsidP="00D535F5">
      <w:pPr>
        <w:ind w:firstLine="708"/>
        <w:contextualSpacing/>
        <w:jc w:val="both"/>
        <w:rPr>
          <w:sz w:val="27"/>
          <w:szCs w:val="27"/>
        </w:rPr>
      </w:pPr>
      <w:r w:rsidRPr="00BC5F0A">
        <w:rPr>
          <w:sz w:val="27"/>
          <w:szCs w:val="27"/>
        </w:rPr>
        <w:t>В соответствии с ч.1 ст.21 Конституции РФ, достоинство личности охраняется государством. Ничто не может быть основанием для его умаления. В силу ч.1 ст.23 Конституции РФ, каждый имеет право на защиту своей чести и доброго имени.</w:t>
      </w:r>
    </w:p>
    <w:p w:rsidR="00D535F5" w:rsidRPr="00BC5F0A" w:rsidRDefault="00D535F5" w:rsidP="00D535F5">
      <w:pPr>
        <w:ind w:firstLine="708"/>
        <w:contextualSpacing/>
        <w:jc w:val="both"/>
        <w:rPr>
          <w:sz w:val="27"/>
          <w:szCs w:val="27"/>
        </w:rPr>
      </w:pPr>
      <w:r w:rsidRPr="00BC5F0A">
        <w:rPr>
          <w:sz w:val="27"/>
          <w:szCs w:val="27"/>
        </w:rPr>
        <w:t>Частью 2 статьи 5.61 КоАП РФ установлена административная ответственность за оскорбление, содержащееся в публичном выступлении, публично демонстрирующемся произведении или средствах массовой информации либо совершенное публично с использованием информационно-телекоммуникационных сетей, включая сеть «Интернет».</w:t>
      </w:r>
    </w:p>
    <w:p w:rsidR="00D535F5" w:rsidRPr="00BC5F0A" w:rsidRDefault="00D535F5" w:rsidP="00D535F5">
      <w:pPr>
        <w:ind w:firstLine="708"/>
        <w:contextualSpacing/>
        <w:jc w:val="both"/>
        <w:rPr>
          <w:sz w:val="27"/>
          <w:szCs w:val="27"/>
        </w:rPr>
      </w:pPr>
      <w:r w:rsidRPr="00BC5F0A">
        <w:rPr>
          <w:sz w:val="27"/>
          <w:szCs w:val="27"/>
        </w:rPr>
        <w:t xml:space="preserve">Согласно п.49 Обзора судебной практики Верховного Суда РФ № 2, утвержденного Президиумом Верховного Суда РФ 30.06.2021, размещение оскорблений на страницах в социальных сетях, доступных для неопределенного </w:t>
      </w:r>
      <w:r w:rsidRPr="00BC5F0A">
        <w:rPr>
          <w:sz w:val="27"/>
          <w:szCs w:val="27"/>
        </w:rPr>
        <w:lastRenderedPageBreak/>
        <w:t>круга лиц, либо в групповых чатах мессенджеров подлежит квалификации по ч.2 ст.5.61 КоАП РФ.</w:t>
      </w:r>
    </w:p>
    <w:p w:rsidR="00D535F5" w:rsidRPr="00BC5F0A" w:rsidRDefault="00D535F5" w:rsidP="00D535F5">
      <w:pPr>
        <w:ind w:firstLine="708"/>
        <w:contextualSpacing/>
        <w:jc w:val="both"/>
        <w:rPr>
          <w:sz w:val="27"/>
          <w:szCs w:val="27"/>
        </w:rPr>
      </w:pPr>
      <w:r w:rsidRPr="00BC5F0A">
        <w:rPr>
          <w:sz w:val="27"/>
          <w:szCs w:val="27"/>
        </w:rPr>
        <w:t>В соответствии с п.1 ст.150 ГК РФ, жизнь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 способом.</w:t>
      </w:r>
    </w:p>
    <w:p w:rsidR="00D535F5" w:rsidRPr="00BC5F0A" w:rsidRDefault="00D535F5" w:rsidP="00D535F5">
      <w:pPr>
        <w:ind w:firstLine="708"/>
        <w:contextualSpacing/>
        <w:jc w:val="both"/>
        <w:rPr>
          <w:sz w:val="27"/>
          <w:szCs w:val="27"/>
        </w:rPr>
      </w:pPr>
      <w:r w:rsidRPr="00BC5F0A">
        <w:rPr>
          <w:sz w:val="27"/>
          <w:szCs w:val="27"/>
        </w:rPr>
        <w:t>Согласно абз.2 п.2 ст.150 ГК РФ, нематериальные блага защищаются в соответствии с настоящим Кодексом и другими законами в случаях и в порядке, ими предусмотренных, а также в тех случаях и пределах, в каких использование способов защиты гражданских прав (статья 12) вытекает из существа нарушенного нематериального блага или личного неимущественного права и характера последствий этого нарушения.</w:t>
      </w:r>
    </w:p>
    <w:p w:rsidR="00D535F5" w:rsidRPr="00BC5F0A" w:rsidRDefault="00D535F5" w:rsidP="00D535F5">
      <w:pPr>
        <w:ind w:firstLine="708"/>
        <w:contextualSpacing/>
        <w:jc w:val="both"/>
        <w:rPr>
          <w:sz w:val="27"/>
          <w:szCs w:val="27"/>
        </w:rPr>
      </w:pPr>
      <w:r w:rsidRPr="00BC5F0A">
        <w:rPr>
          <w:sz w:val="27"/>
          <w:szCs w:val="27"/>
        </w:rPr>
        <w:t>В соответствии со ст.151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D535F5" w:rsidRPr="00BC5F0A" w:rsidRDefault="00D535F5" w:rsidP="00D535F5">
      <w:pPr>
        <w:ind w:firstLine="708"/>
        <w:contextualSpacing/>
        <w:jc w:val="both"/>
        <w:rPr>
          <w:sz w:val="27"/>
          <w:szCs w:val="27"/>
        </w:rPr>
      </w:pPr>
      <w:r w:rsidRPr="00BC5F0A">
        <w:rPr>
          <w:sz w:val="27"/>
          <w:szCs w:val="27"/>
        </w:rPr>
        <w:t>Статьей 1099 ГК РФ предусмотрено, что основания и размер компенсации гражданину морального вреда определяются правилами, предусмотренными настоящей главой и статьей 151 настоящего Кодекса.</w:t>
      </w:r>
    </w:p>
    <w:p w:rsidR="00D535F5" w:rsidRPr="00BC5F0A" w:rsidRDefault="00D535F5" w:rsidP="00D535F5">
      <w:pPr>
        <w:ind w:firstLine="708"/>
        <w:contextualSpacing/>
        <w:jc w:val="both"/>
        <w:rPr>
          <w:sz w:val="27"/>
          <w:szCs w:val="27"/>
        </w:rPr>
      </w:pPr>
      <w:r w:rsidRPr="00BC5F0A">
        <w:rPr>
          <w:sz w:val="27"/>
          <w:szCs w:val="27"/>
        </w:rPr>
        <w:t xml:space="preserve">В соответствии с абз.4 ст.1100 ГК РФ, компенсация морального вреда осуществляется независимо от вины </w:t>
      </w:r>
      <w:proofErr w:type="spellStart"/>
      <w:r w:rsidRPr="00BC5F0A">
        <w:rPr>
          <w:sz w:val="27"/>
          <w:szCs w:val="27"/>
        </w:rPr>
        <w:t>причинителя</w:t>
      </w:r>
      <w:proofErr w:type="spellEnd"/>
      <w:r w:rsidRPr="00BC5F0A">
        <w:rPr>
          <w:sz w:val="27"/>
          <w:szCs w:val="27"/>
        </w:rPr>
        <w:t xml:space="preserve"> вреда, в том числе в случае, когда вред причинен распространением сведений, порочащих честь, достоинство и деловую репутацию.</w:t>
      </w:r>
    </w:p>
    <w:p w:rsidR="00D535F5" w:rsidRPr="00BC5F0A" w:rsidRDefault="00D535F5" w:rsidP="00D535F5">
      <w:pPr>
        <w:ind w:firstLine="708"/>
        <w:contextualSpacing/>
        <w:jc w:val="both"/>
        <w:rPr>
          <w:sz w:val="27"/>
          <w:szCs w:val="27"/>
        </w:rPr>
      </w:pPr>
      <w:r w:rsidRPr="00BC5F0A">
        <w:rPr>
          <w:sz w:val="27"/>
          <w:szCs w:val="27"/>
        </w:rPr>
        <w:t>В силу ст.1101 ГК РФ, компенсация морального вреда осуществляется в денежной форме.</w:t>
      </w:r>
    </w:p>
    <w:p w:rsidR="00D535F5" w:rsidRPr="00BC5F0A" w:rsidRDefault="00D535F5" w:rsidP="00D535F5">
      <w:pPr>
        <w:ind w:firstLine="708"/>
        <w:contextualSpacing/>
        <w:jc w:val="both"/>
        <w:rPr>
          <w:sz w:val="27"/>
          <w:szCs w:val="27"/>
        </w:rPr>
      </w:pPr>
      <w:r w:rsidRPr="00BC5F0A">
        <w:rPr>
          <w:sz w:val="27"/>
          <w:szCs w:val="27"/>
        </w:rPr>
        <w:t xml:space="preserve">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BC5F0A">
        <w:rPr>
          <w:sz w:val="27"/>
          <w:szCs w:val="27"/>
        </w:rPr>
        <w:t>причинителя</w:t>
      </w:r>
      <w:proofErr w:type="spellEnd"/>
      <w:r w:rsidRPr="00BC5F0A">
        <w:rPr>
          <w:sz w:val="27"/>
          <w:szCs w:val="27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D535F5" w:rsidRPr="00BC5F0A" w:rsidRDefault="00D535F5" w:rsidP="00D535F5">
      <w:pPr>
        <w:ind w:firstLine="708"/>
        <w:contextualSpacing/>
        <w:jc w:val="both"/>
        <w:rPr>
          <w:sz w:val="27"/>
          <w:szCs w:val="27"/>
        </w:rPr>
      </w:pPr>
      <w:r w:rsidRPr="00BC5F0A">
        <w:rPr>
          <w:sz w:val="27"/>
          <w:szCs w:val="27"/>
        </w:rPr>
        <w:t xml:space="preserve">Таким образом, гражданин вправе обратиться в суд с исковым заявлением к </w:t>
      </w:r>
      <w:proofErr w:type="spellStart"/>
      <w:r w:rsidRPr="00BC5F0A">
        <w:rPr>
          <w:sz w:val="27"/>
          <w:szCs w:val="27"/>
        </w:rPr>
        <w:t>причинителю</w:t>
      </w:r>
      <w:proofErr w:type="spellEnd"/>
      <w:r w:rsidRPr="00BC5F0A">
        <w:rPr>
          <w:sz w:val="27"/>
          <w:szCs w:val="27"/>
        </w:rPr>
        <w:t xml:space="preserve"> вреда о компенсации морального вреда в связи с нанесенными ему оскорблениями, в том числе размещенными на страницах в социальных сетях, доступных для неопределенного круга лиц, либо в групповых чатах мессенджеров.</w:t>
      </w:r>
    </w:p>
    <w:p w:rsidR="00D535F5" w:rsidRDefault="00D535F5" w:rsidP="00D535F5">
      <w:pPr>
        <w:ind w:firstLine="708"/>
        <w:contextualSpacing/>
        <w:jc w:val="both"/>
        <w:rPr>
          <w:sz w:val="24"/>
          <w:szCs w:val="24"/>
        </w:rPr>
      </w:pPr>
    </w:p>
    <w:p w:rsidR="00D535F5" w:rsidRDefault="00D535F5" w:rsidP="00D535F5">
      <w:pPr>
        <w:ind w:firstLine="709"/>
        <w:jc w:val="both"/>
        <w:rPr>
          <w:sz w:val="27"/>
          <w:szCs w:val="27"/>
        </w:rPr>
      </w:pPr>
    </w:p>
    <w:p w:rsidR="00433594" w:rsidRDefault="001312EE" w:rsidP="00D535F5">
      <w:pPr>
        <w:jc w:val="both"/>
        <w:rPr>
          <w:sz w:val="26"/>
          <w:szCs w:val="26"/>
        </w:rPr>
      </w:pPr>
      <w:r w:rsidRPr="00BA7EEB">
        <w:rPr>
          <w:bCs/>
          <w:sz w:val="40"/>
          <w:szCs w:val="40"/>
          <w:lang w:eastAsia="ar-SA"/>
        </w:rPr>
        <w:tab/>
      </w: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Pr="00357818" w:rsidRDefault="00433594" w:rsidP="00D535F5">
      <w:pPr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D535F5">
      <w:bookmarkStart w:id="0" w:name="_GoBack"/>
      <w:bookmarkEnd w:id="0"/>
    </w:p>
    <w:sectPr w:rsidR="00F73821" w:rsidSect="00D17B02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5" w:rsidRDefault="00BB556F">
      <w:r>
        <w:separator/>
      </w:r>
    </w:p>
  </w:endnote>
  <w:endnote w:type="continuationSeparator" w:id="1">
    <w:p w:rsidR="00CE1135" w:rsidRDefault="00BB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D51F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D51F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5" w:rsidRDefault="00BB556F">
      <w:r>
        <w:separator/>
      </w:r>
    </w:p>
  </w:footnote>
  <w:footnote w:type="continuationSeparator" w:id="1">
    <w:p w:rsidR="00CE1135" w:rsidRDefault="00BB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086A30"/>
    <w:rsid w:val="0010489F"/>
    <w:rsid w:val="001312EE"/>
    <w:rsid w:val="001628B0"/>
    <w:rsid w:val="00183726"/>
    <w:rsid w:val="001B22EF"/>
    <w:rsid w:val="002E7501"/>
    <w:rsid w:val="00433594"/>
    <w:rsid w:val="00440253"/>
    <w:rsid w:val="0044075B"/>
    <w:rsid w:val="004E7115"/>
    <w:rsid w:val="00501F8B"/>
    <w:rsid w:val="005D3816"/>
    <w:rsid w:val="0062162C"/>
    <w:rsid w:val="0069112B"/>
    <w:rsid w:val="006B747E"/>
    <w:rsid w:val="007A63A5"/>
    <w:rsid w:val="008145E5"/>
    <w:rsid w:val="00816BD3"/>
    <w:rsid w:val="009206FF"/>
    <w:rsid w:val="00A64ADC"/>
    <w:rsid w:val="00A96CB2"/>
    <w:rsid w:val="00AC5311"/>
    <w:rsid w:val="00AC715B"/>
    <w:rsid w:val="00AF5403"/>
    <w:rsid w:val="00B72798"/>
    <w:rsid w:val="00B9114A"/>
    <w:rsid w:val="00BA7EEB"/>
    <w:rsid w:val="00BB556F"/>
    <w:rsid w:val="00BF1005"/>
    <w:rsid w:val="00C27D85"/>
    <w:rsid w:val="00CE1135"/>
    <w:rsid w:val="00D17B02"/>
    <w:rsid w:val="00D51F7F"/>
    <w:rsid w:val="00D535F5"/>
    <w:rsid w:val="00D92FEB"/>
    <w:rsid w:val="00E15BDC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DE3D-39D2-445C-91DC-B3B9B316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31</cp:revision>
  <cp:lastPrinted>2023-03-20T05:57:00Z</cp:lastPrinted>
  <dcterms:created xsi:type="dcterms:W3CDTF">2022-01-27T12:39:00Z</dcterms:created>
  <dcterms:modified xsi:type="dcterms:W3CDTF">2023-03-20T05:57:00Z</dcterms:modified>
</cp:coreProperties>
</file>