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1" w:rsidRDefault="006B4201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6A">
        <w:rPr>
          <w:rFonts w:ascii="Times New Roman" w:hAnsi="Times New Roman" w:cs="Times New Roman"/>
          <w:sz w:val="28"/>
          <w:szCs w:val="28"/>
        </w:rPr>
        <w:t>Прокуратурой Костромского района утверждено обвинительное заключение по уголовному делу в отношении местного жителя. Он обвиняется в совершении преступления, предусмотренного пунктами «а, б» ч.1 ст.258 УК РФ (незаконная охота с причинением крупного ущерба, с применением механического транспортного средства).</w:t>
      </w:r>
    </w:p>
    <w:p w:rsidR="005F316A" w:rsidRDefault="005F316A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 в феврале 2023 года обвиняемый, без разрешения и путевки, на территории д. Таранино Костромского района незаконно охотился с применением огнестрельного оружия. В результате он произвел отстрел одной особи лося, разделал и вывез его частями из леса на снегоходе, чем причинил ущерб Российской Федерации в размере 80 тыс. рублей.</w:t>
      </w:r>
    </w:p>
    <w:p w:rsidR="005F316A" w:rsidRDefault="005F316A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Наказание за совершение преступления, предусмотренного ч.1 ст.258 УК РФ</w:t>
      </w:r>
      <w:r w:rsidR="00B14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в виде штрафа в размере от пятисот тысяч рублей или в размере заработной платы или иного дохода ос</w:t>
      </w:r>
      <w:r w:rsidR="00B141FD">
        <w:rPr>
          <w:rFonts w:ascii="Times New Roman" w:hAnsi="Times New Roman" w:cs="Times New Roman"/>
          <w:sz w:val="28"/>
          <w:szCs w:val="28"/>
        </w:rPr>
        <w:t xml:space="preserve">ужденного за период до двух лет, </w:t>
      </w:r>
      <w:r>
        <w:rPr>
          <w:rFonts w:ascii="Times New Roman" w:hAnsi="Times New Roman" w:cs="Times New Roman"/>
          <w:sz w:val="28"/>
          <w:szCs w:val="28"/>
        </w:rPr>
        <w:t>либо исправительные работы на срок до двух лет, либо лишение свободы на срок до двух лет.</w:t>
      </w:r>
    </w:p>
    <w:p w:rsidR="00B141FD" w:rsidRDefault="00B141FD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расследования дела обвиняемый вину признал в полном объеме, принял меры к возмещению причиненного ущерба.</w:t>
      </w:r>
    </w:p>
    <w:p w:rsidR="00B141FD" w:rsidRDefault="00B141FD" w:rsidP="005F3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Уголовное дело направлено в суд для рассмотрения по существу.</w:t>
      </w:r>
    </w:p>
    <w:p w:rsidR="00E46D7E" w:rsidRDefault="00E46D7E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6D7E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AA" w:rsidRDefault="00352CAA" w:rsidP="00525289">
      <w:pPr>
        <w:spacing w:after="0" w:line="240" w:lineRule="auto"/>
      </w:pPr>
      <w:r>
        <w:separator/>
      </w:r>
    </w:p>
  </w:endnote>
  <w:endnote w:type="continuationSeparator" w:id="0">
    <w:p w:rsidR="00352CAA" w:rsidRDefault="00352CAA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AA" w:rsidRDefault="00352CAA" w:rsidP="00525289">
      <w:pPr>
        <w:spacing w:after="0" w:line="240" w:lineRule="auto"/>
      </w:pPr>
      <w:r>
        <w:separator/>
      </w:r>
    </w:p>
  </w:footnote>
  <w:footnote w:type="continuationSeparator" w:id="0">
    <w:p w:rsidR="00352CAA" w:rsidRDefault="00352CAA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352C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1F6655"/>
    <w:rsid w:val="002404FA"/>
    <w:rsid w:val="00241211"/>
    <w:rsid w:val="00257F94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52CAA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833E3"/>
    <w:rsid w:val="00586AB1"/>
    <w:rsid w:val="005C6BF6"/>
    <w:rsid w:val="005C7288"/>
    <w:rsid w:val="005F316A"/>
    <w:rsid w:val="006028E2"/>
    <w:rsid w:val="00630790"/>
    <w:rsid w:val="00664F66"/>
    <w:rsid w:val="0066766D"/>
    <w:rsid w:val="00676025"/>
    <w:rsid w:val="0069559A"/>
    <w:rsid w:val="006B4201"/>
    <w:rsid w:val="006B42F1"/>
    <w:rsid w:val="006D2B9D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1FD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B5DC-62A4-4FA7-862C-F183C686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2023-10-19T15:56:00Z</cp:lastPrinted>
  <dcterms:created xsi:type="dcterms:W3CDTF">2023-10-19T15:59:00Z</dcterms:created>
  <dcterms:modified xsi:type="dcterms:W3CDTF">2023-10-20T10:18:00Z</dcterms:modified>
</cp:coreProperties>
</file>