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92FFE" w14:textId="77777777" w:rsidR="00C745FC" w:rsidRDefault="00C745FC" w:rsidP="00C745F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>
        <w:rPr>
          <w:b/>
          <w:bCs/>
          <w:color w:val="333333"/>
          <w:shd w:val="clear" w:color="auto" w:fill="FFFFFF"/>
        </w:rPr>
        <w:t>Костромская межрайонная природоохранная прокуратура разъясняет вопросы ответственности за неиспользование земельного участка, предназначенного для жилищного или иного строительства</w:t>
      </w:r>
    </w:p>
    <w:p w14:paraId="2CF2CE49" w14:textId="77777777" w:rsidR="00C745FC" w:rsidRDefault="00C745FC" w:rsidP="00C745F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>
        <w:rPr>
          <w:color w:val="333333"/>
        </w:rPr>
        <w:t xml:space="preserve">Постановлением Конституционного Суда Российской Федерации от 06.11.2024 </w:t>
      </w:r>
      <w:r>
        <w:rPr>
          <w:color w:val="333333"/>
        </w:rPr>
        <w:br/>
        <w:t>№ 50-П временно запрещено штрафовать за неиспользование земельного участка, предназначенного для жилищного или иного строительства.</w:t>
      </w:r>
    </w:p>
    <w:p w14:paraId="79E08409" w14:textId="77777777" w:rsidR="00C745FC" w:rsidRDefault="00C745FC" w:rsidP="00C745F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>
        <w:rPr>
          <w:color w:val="333333"/>
        </w:rPr>
        <w:t>Часть 3 статьи 8.8 КоАП РФ, по которой наказывают за неисполнение в течение определенного срока обязанности по строительству на участке, в частности, индивидуальных жилых домов, противоречит Конституции Российской Федерации.</w:t>
      </w:r>
    </w:p>
    <w:p w14:paraId="35363A5E" w14:textId="77777777" w:rsidR="00C745FC" w:rsidRDefault="00C745FC" w:rsidP="00C745F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>
        <w:rPr>
          <w:color w:val="333333"/>
        </w:rPr>
        <w:t>Дело в том, что на в действующем законодательстве нет четкого указания на этот срок.</w:t>
      </w:r>
    </w:p>
    <w:p w14:paraId="7C69ED9B" w14:textId="77777777" w:rsidR="00C745FC" w:rsidRDefault="00C745FC" w:rsidP="00C745F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>
        <w:rPr>
          <w:color w:val="333333"/>
        </w:rPr>
        <w:t>Конституционный Суд Российской Федерации также отметил, что с 1 марта 2025 года вступит в силу закон, который исправит ситуацию.</w:t>
      </w:r>
    </w:p>
    <w:p w14:paraId="06CD3BC3" w14:textId="77777777" w:rsidR="00C745FC" w:rsidRDefault="00C745FC" w:rsidP="00C745F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>
        <w:rPr>
          <w:color w:val="333333"/>
        </w:rPr>
        <w:t>Он установит среди прочего общее правило: срок освоения участка в населенном пункте - 3 года.</w:t>
      </w:r>
    </w:p>
    <w:p w14:paraId="0A7A6369" w14:textId="77777777" w:rsidR="00C745FC" w:rsidRDefault="00C745FC" w:rsidP="00C745F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>
        <w:rPr>
          <w:color w:val="333333"/>
        </w:rPr>
        <w:t>Напомним, штраф за упомянутое нарушение зависит от того, определена ли кадастровая стоимость участка.</w:t>
      </w:r>
    </w:p>
    <w:p w14:paraId="14447622" w14:textId="77777777" w:rsidR="00C745FC" w:rsidRDefault="00C745FC" w:rsidP="00C745F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>
        <w:rPr>
          <w:color w:val="333333"/>
        </w:rPr>
        <w:t>Если она определена, размеры санкции такие: - для граждан - от 1% до 1,5% кадастровой стоимости, но не менее 20 тыс. руб.; - для должностных лиц - от 1,5% до 2% стоимости, но не менее 50 тыс. руб.; - для компаний - от 3% до 5% стоимости, но не менее 400 тыс. руб.</w:t>
      </w:r>
    </w:p>
    <w:p w14:paraId="2174B8AA" w14:textId="77777777" w:rsidR="00C745FC" w:rsidRDefault="00C745FC" w:rsidP="00C745F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>
        <w:rPr>
          <w:color w:val="333333"/>
        </w:rPr>
        <w:t>Если кадастровая стоимость не установлена, штрафы такие: - для граждан - от 20 тыс. до 50 тыс. руб.; - для должностных лиц - от 50 тыс. до 100 тыс. руб.; - для компаний - от 400 тыс. до 700 тыс. руб.</w:t>
      </w:r>
    </w:p>
    <w:p w14:paraId="15DD2215" w14:textId="77777777" w:rsidR="00C745FC" w:rsidRDefault="00C745FC" w:rsidP="00C745F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</w:p>
    <w:p w14:paraId="5F714EAD" w14:textId="77777777" w:rsidR="00C745FC" w:rsidRDefault="00C745FC" w:rsidP="00C745F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>
        <w:rPr>
          <w:b/>
          <w:bCs/>
          <w:color w:val="333333"/>
          <w:shd w:val="clear" w:color="auto" w:fill="FFFFFF"/>
        </w:rPr>
        <w:t>Костромская межрайонная природоохранная прокуратура разъясняет изменения, внесенные в Кодекс Российской Федерации об административных правонарушениях</w:t>
      </w:r>
    </w:p>
    <w:p w14:paraId="18E434E4" w14:textId="77777777" w:rsidR="00C745FC" w:rsidRDefault="00C745FC" w:rsidP="00C745F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>
        <w:rPr>
          <w:color w:val="333333"/>
        </w:rPr>
        <w:t>Федеральным законом от 08.08.2024 № 242-ФЗ внесены изменения в Кодекс Российской Федерации об административных правонарушениях.</w:t>
      </w:r>
    </w:p>
    <w:p w14:paraId="05CDD3D7" w14:textId="77777777" w:rsidR="00C745FC" w:rsidRDefault="00C745FC" w:rsidP="00C745F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>
        <w:rPr>
          <w:color w:val="333333"/>
        </w:rPr>
        <w:t>Изменения вступили в законную силу с 19.08.2024.</w:t>
      </w:r>
    </w:p>
    <w:p w14:paraId="44449DBF" w14:textId="77777777" w:rsidR="00C745FC" w:rsidRDefault="00C745FC" w:rsidP="00C745F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>
        <w:rPr>
          <w:color w:val="333333"/>
        </w:rPr>
        <w:t>Так, с 19 августа 2024 года усилена ответственность за сокрытие и искажение экологической информации, предусмотренной ст. 8.5 КоАП РФ (сокрытие, умышленное искажение или несвоевременное сообщение полной и достоверной информации о состоянии окружающей среды и природных ресурсов, об источниках загрязнения окружающей среды и природных ресурсов или иного вредного воздействия на окружающую среду и природные ресурсы, о радиационной обстановке, данных, полученных при осуществлении производственного экологического контроля, либо информации, содержащейся в заявлении о постановке на государственный учет объектов, оказывающих негативное воздействие на окружающую среду, или декларации о воздействии на окружающую среду, декларации о плате за негативное воздействие на окружающую среду, отчете о выполнении плана мероприятий по охране окружающей среды или программы повышения экологической эффективности, а равно искажение сведений о состоянии земель, водных объектов и других объектов окружающей среды лицами, обязанными сообщать такую информацию в соответствии с законодательством Российской Федерации).</w:t>
      </w:r>
    </w:p>
    <w:p w14:paraId="17647C89" w14:textId="77777777" w:rsidR="00C745FC" w:rsidRDefault="00C745FC" w:rsidP="00C745F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>
        <w:rPr>
          <w:color w:val="333333"/>
        </w:rPr>
        <w:t>Штраф для граждан составит от 1 тыс. до 3 тыс. руб., для должностных лиц - от 10 тыс. до 30 тыс. руб., для юридических лиц - от 50 тыс. до 200 тыс. руб.</w:t>
      </w:r>
    </w:p>
    <w:p w14:paraId="050A4693" w14:textId="77777777" w:rsidR="00C745FC" w:rsidRDefault="00C745FC" w:rsidP="00C745F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>
        <w:rPr>
          <w:color w:val="333333"/>
        </w:rPr>
        <w:t xml:space="preserve">Кроме того, установлена ответственность за повторное нарушение за сокрытие и искажение экологической информации. Санкцией указанной статьи предусмотрено наложение штрафа в размере от 3 тыс. до 5 тыс. руб. (для граждан), от 30 тыс. до 50 тыс. </w:t>
      </w:r>
      <w:r>
        <w:rPr>
          <w:color w:val="333333"/>
        </w:rPr>
        <w:lastRenderedPageBreak/>
        <w:t>руб. или дисквалификация на срок от 1 года до 3 лет (для должностных лиц), от 200 тыс. до 300 тыс. руб. (для юридических лиц).</w:t>
      </w:r>
    </w:p>
    <w:p w14:paraId="76422EB8" w14:textId="77777777" w:rsidR="00C745FC" w:rsidRDefault="00C745FC" w:rsidP="00C745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4074752" w14:textId="77777777" w:rsidR="00C745FC" w:rsidRDefault="00C745FC" w:rsidP="00C745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Костромская межрайонная природоохранная прокуратура разъясняет изменения в законодательстве о рыболовстве</w:t>
      </w:r>
    </w:p>
    <w:p w14:paraId="06480602" w14:textId="77777777" w:rsidR="00C745FC" w:rsidRDefault="00C745FC" w:rsidP="00C745F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>
        <w:rPr>
          <w:color w:val="333333"/>
        </w:rPr>
        <w:t>С 1 декабря 2024 года установлен порядок определения видов водных биоресурсов и объемов их добычи (вылова) при отсутствии решений межгосударственных органов, принятие которых предусмотрено на основании положений международных договоров Российской Федерации в отношении видов водных биоресурсов и (или) объемов их добычи (вылова) в исключительной экономической зоне Российской Федерации на конкретный календарных год.</w:t>
      </w:r>
    </w:p>
    <w:p w14:paraId="141B3FD0" w14:textId="77777777" w:rsidR="00C745FC" w:rsidRDefault="00C745FC" w:rsidP="00C745F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>
        <w:rPr>
          <w:color w:val="333333"/>
        </w:rPr>
        <w:t>Так, в соответствии Постановлением Правительства Российской Федерации от 09.10.2024 № 1349, в случае отсутствия в календарном году решений межгосударственных органов на следующий календарный год Федеральное агентство по рыболовству определяет виды водных биологических ресурсов и объемов их добычи (вылова) в исключительной экономической зоне Российской Федерации в соответствии с международными договорами Российской Федерации.</w:t>
      </w:r>
    </w:p>
    <w:p w14:paraId="746BD42B" w14:textId="77777777" w:rsidR="00C745FC" w:rsidRDefault="00C745FC" w:rsidP="00C745F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>
        <w:rPr>
          <w:color w:val="333333"/>
        </w:rPr>
        <w:t>Настоящее постановление направлено на реализацию Федерального закона от 29.05.2024 № 101-ФЗ «О внесении изменений в Федеральный закон «О рыболовстве и сохранении водных биологических ресурсов» и отдельные законодательные акты Российской Федерации.</w:t>
      </w:r>
    </w:p>
    <w:p w14:paraId="3F6AC705" w14:textId="77777777" w:rsidR="003F0299" w:rsidRDefault="003F0299">
      <w:bookmarkStart w:id="0" w:name="_GoBack"/>
      <w:bookmarkEnd w:id="0"/>
    </w:p>
    <w:sectPr w:rsidR="003F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6D"/>
    <w:rsid w:val="003F0299"/>
    <w:rsid w:val="00600E6D"/>
    <w:rsid w:val="00C7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BC19D-02B8-441F-9B89-2E29C517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45F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9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3947</Characters>
  <Application>Microsoft Office Word</Application>
  <DocSecurity>0</DocSecurity>
  <Lines>32</Lines>
  <Paragraphs>9</Paragraphs>
  <ScaleCrop>false</ScaleCrop>
  <Company>Прокуратура РФ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Савинцева Светлана Олеговна</dc:creator>
  <cp:keywords/>
  <dc:description/>
  <cp:lastModifiedBy>Савинцева Светлана Олеговна</cp:lastModifiedBy>
  <cp:revision>2</cp:revision>
  <dcterms:created xsi:type="dcterms:W3CDTF">2024-12-06T10:15:00Z</dcterms:created>
  <dcterms:modified xsi:type="dcterms:W3CDTF">2024-12-06T10:15:00Z</dcterms:modified>
</cp:coreProperties>
</file>