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38" w:type="dxa"/>
        <w:tblInd w:w="-1031" w:type="dxa"/>
        <w:tblLayout w:type="fixed"/>
        <w:tblLook w:val="0000" w:firstRow="0" w:lastRow="0" w:firstColumn="0" w:lastColumn="0" w:noHBand="0" w:noVBand="0"/>
      </w:tblPr>
      <w:tblGrid>
        <w:gridCol w:w="10938"/>
      </w:tblGrid>
      <w:tr w:rsidR="0010489F" w:rsidTr="00BB556F">
        <w:trPr>
          <w:trHeight w:val="2523"/>
        </w:trPr>
        <w:tc>
          <w:tcPr>
            <w:tcW w:w="10938"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1B6B86">
            <w:pPr>
              <w:jc w:val="center"/>
            </w:pPr>
          </w:p>
          <w:p w:rsidR="0010489F" w:rsidRDefault="0010489F" w:rsidP="001B6B86">
            <w:pPr>
              <w:jc w:val="center"/>
              <w:rPr>
                <w:b/>
                <w:sz w:val="2"/>
                <w:szCs w:val="2"/>
              </w:rPr>
            </w:pPr>
          </w:p>
          <w:p w:rsidR="0010489F" w:rsidRDefault="0010489F" w:rsidP="001B6B86">
            <w:pPr>
              <w:jc w:val="center"/>
              <w:rPr>
                <w:b/>
                <w:sz w:val="2"/>
                <w:szCs w:val="2"/>
              </w:rPr>
            </w:pPr>
          </w:p>
          <w:p w:rsidR="0010489F" w:rsidRDefault="0010489F" w:rsidP="001B6B86">
            <w:pPr>
              <w:jc w:val="center"/>
              <w:rPr>
                <w:b/>
                <w:sz w:val="2"/>
                <w:szCs w:val="2"/>
              </w:rPr>
            </w:pPr>
          </w:p>
          <w:p w:rsidR="0010489F" w:rsidRDefault="0010489F" w:rsidP="001B6B86">
            <w:pPr>
              <w:jc w:val="center"/>
              <w:rPr>
                <w:b/>
                <w:sz w:val="2"/>
                <w:szCs w:val="2"/>
              </w:rPr>
            </w:pPr>
          </w:p>
          <w:p w:rsidR="0010489F" w:rsidRDefault="0010489F" w:rsidP="001B6B86">
            <w:pPr>
              <w:jc w:val="center"/>
            </w:pPr>
            <w:r>
              <w:rPr>
                <w:b/>
                <w:sz w:val="24"/>
                <w:szCs w:val="24"/>
              </w:rPr>
              <w:t>Информационный бюллетень Совета депутатов и администрации</w:t>
            </w:r>
          </w:p>
          <w:p w:rsidR="0010489F" w:rsidRDefault="0010489F" w:rsidP="001B6B86">
            <w:pPr>
              <w:jc w:val="center"/>
            </w:pPr>
            <w:r>
              <w:rPr>
                <w:b/>
                <w:sz w:val="24"/>
                <w:szCs w:val="24"/>
              </w:rPr>
              <w:t>Кузьмищенского сельского поселения</w:t>
            </w:r>
          </w:p>
          <w:p w:rsidR="0010489F" w:rsidRDefault="0010489F" w:rsidP="001B6B86">
            <w:pPr>
              <w:jc w:val="center"/>
            </w:pPr>
            <w:r w:rsidRPr="0010489F">
              <w:rPr>
                <w:b/>
                <w:smallCaps/>
                <w:spacing w:val="80"/>
                <w:sz w:val="56"/>
                <w:szCs w:val="56"/>
              </w:rPr>
              <w:t>КУЗЬМИЩЕНСКИЙ ВЕСТНИК</w:t>
            </w:r>
          </w:p>
          <w:p w:rsidR="0010489F" w:rsidRDefault="0010489F" w:rsidP="001B6B86">
            <w:pPr>
              <w:jc w:val="center"/>
            </w:pPr>
            <w:r>
              <w:rPr>
                <w:b/>
                <w:sz w:val="18"/>
                <w:szCs w:val="18"/>
              </w:rPr>
              <w:t>Учредители: Совет депутатов Кузьмищенского сельского поселения, администрация Кузьмищенского сельского поселения</w:t>
            </w:r>
          </w:p>
          <w:p w:rsidR="0010489F" w:rsidRDefault="0010489F" w:rsidP="001B6B86"/>
          <w:p w:rsidR="0010489F" w:rsidRDefault="002B7B1E" w:rsidP="001B6B86">
            <w:r>
              <w:rPr>
                <w:noProof/>
                <w:lang w:eastAsia="ru-RU"/>
              </w:rPr>
              <w:pict>
                <v:group id="Группа 1" o:spid="_x0000_s1026" style="position:absolute;margin-left:10pt;margin-top:5.7pt;width:513pt;height:17.25pt;z-index:251659264;mso-wrap-distance-left:0;mso-wrap-distance-right:0" coordorigin="200,114" coordsize="1025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">
                  <v:line id="Line 3" o:spid="_x0000_s1027" style="position:absolute;visibility:visible;mso-wrap-style:square" from="200,114" to="1045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" strokeweight="1.06mm">
                    <v:stroke joinstyle="miter"/>
                  </v:line>
                  <v:line id="Line 4" o:spid="_x0000_s1028" style="position:absolute;visibility:visible;mso-wrap-style:square" from="200,459" to="1045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" strokeweight="1.06mm">
                    <v:stroke joinstyle="miter"/>
                  </v:line>
                </v:group>
              </w:pict>
            </w:r>
          </w:p>
          <w:p w:rsidR="0010489F" w:rsidRDefault="005D3816" w:rsidP="001B6B86">
            <w:r>
              <w:rPr>
                <w:b/>
                <w:i/>
              </w:rPr>
              <w:t xml:space="preserve">      № </w:t>
            </w:r>
            <w:r w:rsidR="00A5575B">
              <w:rPr>
                <w:b/>
                <w:i/>
              </w:rPr>
              <w:t>3</w:t>
            </w:r>
            <w:r w:rsidR="0010489F">
              <w:rPr>
                <w:b/>
                <w:i/>
              </w:rPr>
              <w:t>-</w:t>
            </w:r>
            <w:r w:rsidR="00A5575B">
              <w:rPr>
                <w:b/>
                <w:i/>
              </w:rPr>
              <w:t>2                              02 марта</w:t>
            </w:r>
            <w:r>
              <w:rPr>
                <w:b/>
                <w:i/>
              </w:rPr>
              <w:t xml:space="preserve"> 2022</w:t>
            </w:r>
            <w:r w:rsidR="0010489F">
              <w:rPr>
                <w:b/>
                <w:i/>
              </w:rPr>
              <w:t xml:space="preserve"> года                                            Выходит с 20 сентября 2006 года</w:t>
            </w:r>
          </w:p>
          <w:p w:rsidR="0010489F" w:rsidRDefault="0010489F" w:rsidP="001B6B86">
            <w:pPr>
              <w:ind w:firstLine="540"/>
              <w:rPr>
                <w:b/>
                <w:i/>
                <w:sz w:val="24"/>
                <w:szCs w:val="24"/>
              </w:rPr>
            </w:pPr>
          </w:p>
        </w:tc>
      </w:tr>
    </w:tbl>
    <w:p w:rsidR="007E2290" w:rsidRDefault="007E2290" w:rsidP="002B7B1E">
      <w:pPr>
        <w:jc w:val="both"/>
        <w:rPr>
          <w:sz w:val="22"/>
          <w:szCs w:val="22"/>
        </w:rPr>
      </w:pPr>
    </w:p>
    <w:p w:rsidR="002B7B1E" w:rsidRDefault="002B7B1E" w:rsidP="002B7B1E">
      <w:pPr>
        <w:jc w:val="both"/>
        <w:rPr>
          <w:bCs/>
          <w:sz w:val="28"/>
          <w:szCs w:val="28"/>
        </w:rPr>
      </w:pPr>
    </w:p>
    <w:p w:rsidR="007E2290" w:rsidRDefault="007E2290" w:rsidP="007E2290">
      <w:pPr>
        <w:pStyle w:val="3"/>
        <w:rPr>
          <w:b/>
          <w:shadow/>
          <w:spacing w:val="30"/>
          <w:szCs w:val="28"/>
        </w:rPr>
      </w:pPr>
      <w:r>
        <w:rPr>
          <w:noProof/>
          <w:lang w:eastAsia="ru-RU"/>
        </w:rPr>
        <w:drawing>
          <wp:anchor distT="0" distB="0" distL="114935" distR="114935" simplePos="0" relativeHeight="251670528" behindDoc="0" locked="0" layoutInCell="1" allowOverlap="1">
            <wp:simplePos x="0" y="0"/>
            <wp:positionH relativeFrom="column">
              <wp:posOffset>2743200</wp:posOffset>
            </wp:positionH>
            <wp:positionV relativeFrom="paragraph">
              <wp:posOffset>-228600</wp:posOffset>
            </wp:positionV>
            <wp:extent cx="465455" cy="79946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455" cy="7994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E2290" w:rsidRDefault="007E2290" w:rsidP="007E2290">
      <w:pPr>
        <w:pStyle w:val="3"/>
        <w:rPr>
          <w:b/>
          <w:shadow/>
          <w:spacing w:val="30"/>
          <w:szCs w:val="28"/>
        </w:rPr>
      </w:pPr>
    </w:p>
    <w:p w:rsidR="007E2290" w:rsidRDefault="007E2290" w:rsidP="007E2290">
      <w:pPr>
        <w:pStyle w:val="3"/>
        <w:rPr>
          <w:b/>
          <w:shadow/>
          <w:spacing w:val="30"/>
          <w:szCs w:val="28"/>
        </w:rPr>
      </w:pPr>
    </w:p>
    <w:p w:rsidR="007E2290" w:rsidRDefault="007E2290" w:rsidP="007E2290">
      <w:pPr>
        <w:pStyle w:val="3"/>
        <w:rPr>
          <w:b/>
          <w:shadow/>
          <w:spacing w:val="40"/>
        </w:rPr>
      </w:pPr>
      <w:r>
        <w:rPr>
          <w:b/>
          <w:shadow/>
          <w:spacing w:val="30"/>
          <w:szCs w:val="28"/>
        </w:rPr>
        <w:t>АДМИНИСТРАЦИЯ</w:t>
      </w:r>
    </w:p>
    <w:p w:rsidR="007E2290" w:rsidRDefault="007E2290" w:rsidP="007E2290">
      <w:pPr>
        <w:pStyle w:val="1"/>
        <w:ind w:firstLine="0"/>
        <w:jc w:val="center"/>
        <w:rPr>
          <w:b/>
          <w:shadow/>
          <w:spacing w:val="20"/>
          <w:sz w:val="28"/>
          <w:szCs w:val="28"/>
        </w:rPr>
      </w:pPr>
      <w:r>
        <w:rPr>
          <w:b/>
          <w:shadow/>
          <w:spacing w:val="40"/>
          <w:sz w:val="28"/>
        </w:rPr>
        <w:t>КУЗЬМИЩЕНСКОГО СЕЛЬСКОГО ПОСЕЛЕНИЯ</w:t>
      </w:r>
    </w:p>
    <w:p w:rsidR="007E2290" w:rsidRDefault="007E2290" w:rsidP="007E2290">
      <w:pPr>
        <w:pStyle w:val="1"/>
        <w:ind w:firstLine="0"/>
        <w:jc w:val="center"/>
      </w:pPr>
      <w:r>
        <w:rPr>
          <w:b/>
          <w:shadow/>
          <w:spacing w:val="20"/>
          <w:sz w:val="28"/>
          <w:szCs w:val="28"/>
        </w:rPr>
        <w:t>Костромского муниципального района Костромской области</w:t>
      </w:r>
    </w:p>
    <w:p w:rsidR="007E2290" w:rsidRDefault="002B7B1E" w:rsidP="007E2290">
      <w:r>
        <w:rPr>
          <w:lang w:eastAsia="ar-SA"/>
        </w:rPr>
        <w:pict>
          <v:line id="_x0000_s1038" style="position:absolute;z-index:251666432" from="-10.95pt,8.95pt" to="475.05pt,8.95pt" strokecolor="#333" strokeweight="1.59mm">
            <v:stroke color2="#ccc" joinstyle="miter" endcap="square"/>
          </v:line>
        </w:pict>
      </w:r>
    </w:p>
    <w:p w:rsidR="007E2290" w:rsidRDefault="007E2290" w:rsidP="007E2290">
      <w:pPr>
        <w:pStyle w:val="2"/>
        <w:rPr>
          <w:shadow/>
          <w:sz w:val="16"/>
          <w:szCs w:val="16"/>
        </w:rPr>
      </w:pPr>
    </w:p>
    <w:p w:rsidR="007E2290" w:rsidRDefault="002B7B1E" w:rsidP="007E2290">
      <w:pPr>
        <w:pStyle w:val="2"/>
      </w:pPr>
      <w:r>
        <w:pict>
          <v:shapetype id="_x0000_t202" coordsize="21600,21600" o:spt="202" path="m,l,21600r21600,l21600,xe">
            <v:stroke joinstyle="miter"/>
            <v:path gradientshapeok="t" o:connecttype="rect"/>
          </v:shapetype>
          <v:shape id="_x0000_s1039" type="#_x0000_t202" style="position:absolute;left:0;text-align:left;margin-left:-18pt;margin-top:12pt;width:71.95pt;height:17.95pt;z-index:251667456;mso-wrap-distance-left:9.05pt;mso-wrap-distance-right:9.05pt" stroked="f">
            <v:fill color2="black"/>
            <v:textbox inset="0,0,0,0">
              <w:txbxContent>
                <w:p w:rsidR="007E2290" w:rsidRDefault="007E2290" w:rsidP="007E2290">
                  <w:r>
                    <w:rPr>
                      <w:sz w:val="28"/>
                      <w:szCs w:val="28"/>
                    </w:rPr>
                    <w:t xml:space="preserve"> 18.02.2022</w:t>
                  </w:r>
                </w:p>
              </w:txbxContent>
            </v:textbox>
          </v:shape>
        </w:pict>
      </w:r>
      <w:r>
        <w:pict>
          <v:shape id="_x0000_s1040" type="#_x0000_t202" style="position:absolute;left:0;text-align:left;margin-left:430.05pt;margin-top:17.35pt;width:35.95pt;height:17.95pt;z-index:-251648000;mso-wrap-distance-left:9.05pt;mso-wrap-distance-right:9.05pt" stroked="f">
            <v:fill color2="black"/>
            <v:textbox inset="0,0,0,0">
              <w:txbxContent>
                <w:p w:rsidR="007E2290" w:rsidRDefault="007E2290" w:rsidP="007E2290">
                  <w:pPr>
                    <w:rPr>
                      <w:sz w:val="28"/>
                      <w:szCs w:val="28"/>
                    </w:rPr>
                  </w:pPr>
                  <w:r>
                    <w:rPr>
                      <w:sz w:val="28"/>
                      <w:szCs w:val="28"/>
                    </w:rPr>
                    <w:t>12</w:t>
                  </w:r>
                </w:p>
                <w:p w:rsidR="007E2290" w:rsidRDefault="007E2290" w:rsidP="007E2290">
                  <w:pPr>
                    <w:jc w:val="right"/>
                    <w:rPr>
                      <w:sz w:val="28"/>
                      <w:szCs w:val="28"/>
                    </w:rPr>
                  </w:pPr>
                </w:p>
                <w:p w:rsidR="007E2290" w:rsidRDefault="007E2290" w:rsidP="007E2290">
                  <w:pPr>
                    <w:jc w:val="right"/>
                    <w:rPr>
                      <w:sz w:val="28"/>
                      <w:szCs w:val="28"/>
                    </w:rPr>
                  </w:pPr>
                </w:p>
                <w:p w:rsidR="007E2290" w:rsidRDefault="007E2290" w:rsidP="007E2290">
                  <w:pPr>
                    <w:jc w:val="right"/>
                    <w:rPr>
                      <w:sz w:val="28"/>
                      <w:szCs w:val="28"/>
                    </w:rPr>
                  </w:pPr>
                </w:p>
                <w:p w:rsidR="007E2290" w:rsidRDefault="007E2290" w:rsidP="007E2290">
                  <w:pPr>
                    <w:jc w:val="right"/>
                    <w:rPr>
                      <w:sz w:val="28"/>
                      <w:szCs w:val="28"/>
                    </w:rPr>
                  </w:pPr>
                </w:p>
                <w:p w:rsidR="007E2290" w:rsidRDefault="007E2290" w:rsidP="007E2290">
                  <w:pPr>
                    <w:jc w:val="right"/>
                    <w:rPr>
                      <w:sz w:val="28"/>
                      <w:szCs w:val="28"/>
                    </w:rPr>
                  </w:pPr>
                </w:p>
                <w:p w:rsidR="007E2290" w:rsidRDefault="007E2290" w:rsidP="007E2290">
                  <w:pPr>
                    <w:jc w:val="right"/>
                    <w:rPr>
                      <w:sz w:val="28"/>
                      <w:szCs w:val="28"/>
                    </w:rPr>
                  </w:pPr>
                </w:p>
                <w:p w:rsidR="007E2290" w:rsidRDefault="007E2290" w:rsidP="007E2290">
                  <w:pPr>
                    <w:jc w:val="right"/>
                    <w:rPr>
                      <w:sz w:val="28"/>
                      <w:szCs w:val="28"/>
                    </w:rPr>
                  </w:pPr>
                </w:p>
                <w:p w:rsidR="007E2290" w:rsidRDefault="007E2290" w:rsidP="007E2290">
                  <w:pPr>
                    <w:jc w:val="right"/>
                    <w:rPr>
                      <w:sz w:val="28"/>
                      <w:szCs w:val="28"/>
                    </w:rPr>
                  </w:pPr>
                </w:p>
                <w:p w:rsidR="007E2290" w:rsidRDefault="007E2290" w:rsidP="007E2290">
                  <w:pPr>
                    <w:jc w:val="right"/>
                    <w:rPr>
                      <w:sz w:val="28"/>
                      <w:szCs w:val="28"/>
                    </w:rPr>
                  </w:pPr>
                </w:p>
                <w:p w:rsidR="007E2290" w:rsidRDefault="007E2290" w:rsidP="007E2290">
                  <w:pPr>
                    <w:jc w:val="right"/>
                    <w:rPr>
                      <w:sz w:val="28"/>
                      <w:szCs w:val="28"/>
                    </w:rPr>
                  </w:pPr>
                </w:p>
                <w:p w:rsidR="007E2290" w:rsidRDefault="007E2290" w:rsidP="007E2290">
                  <w:pPr>
                    <w:jc w:val="right"/>
                    <w:rPr>
                      <w:sz w:val="28"/>
                      <w:szCs w:val="28"/>
                    </w:rPr>
                  </w:pPr>
                </w:p>
                <w:p w:rsidR="007E2290" w:rsidRDefault="007E2290" w:rsidP="007E2290">
                  <w:pPr>
                    <w:jc w:val="right"/>
                  </w:pPr>
                  <w:r>
                    <w:rPr>
                      <w:sz w:val="28"/>
                      <w:szCs w:val="28"/>
                    </w:rPr>
                    <w:t>№</w:t>
                  </w:r>
                </w:p>
              </w:txbxContent>
            </v:textbox>
          </v:shape>
        </w:pict>
      </w:r>
      <w:r>
        <w:pict>
          <v:shape id="_x0000_s1041" type="#_x0000_t202" style="position:absolute;left:0;text-align:left;margin-left:403.05pt;margin-top:17.35pt;width:26.95pt;height:17.95pt;z-index:-251646976;mso-wrap-distance-left:9.05pt;mso-wrap-distance-right:9.05pt" stroked="f">
            <v:fill color2="black"/>
            <v:textbox inset="0,0,0,0">
              <w:txbxContent>
                <w:p w:rsidR="007E2290" w:rsidRDefault="007E2290" w:rsidP="007E2290">
                  <w:pPr>
                    <w:jc w:val="center"/>
                    <w:rPr>
                      <w:sz w:val="28"/>
                      <w:szCs w:val="28"/>
                    </w:rPr>
                  </w:pPr>
                  <w:r>
                    <w:rPr>
                      <w:sz w:val="28"/>
                      <w:szCs w:val="28"/>
                    </w:rPr>
                    <w:t>№</w:t>
                  </w:r>
                </w:p>
                <w:p w:rsidR="007E2290" w:rsidRDefault="007E2290" w:rsidP="007E2290">
                  <w:pPr>
                    <w:jc w:val="right"/>
                    <w:rPr>
                      <w:sz w:val="28"/>
                      <w:szCs w:val="28"/>
                    </w:rPr>
                  </w:pPr>
                </w:p>
                <w:p w:rsidR="007E2290" w:rsidRDefault="007E2290" w:rsidP="007E2290">
                  <w:pPr>
                    <w:jc w:val="right"/>
                    <w:rPr>
                      <w:sz w:val="28"/>
                      <w:szCs w:val="28"/>
                    </w:rPr>
                  </w:pPr>
                </w:p>
                <w:p w:rsidR="007E2290" w:rsidRDefault="007E2290" w:rsidP="007E2290">
                  <w:pPr>
                    <w:jc w:val="right"/>
                    <w:rPr>
                      <w:sz w:val="28"/>
                      <w:szCs w:val="28"/>
                    </w:rPr>
                  </w:pPr>
                </w:p>
                <w:p w:rsidR="007E2290" w:rsidRDefault="007E2290" w:rsidP="007E2290">
                  <w:pPr>
                    <w:jc w:val="right"/>
                    <w:rPr>
                      <w:sz w:val="28"/>
                      <w:szCs w:val="28"/>
                    </w:rPr>
                  </w:pPr>
                </w:p>
                <w:p w:rsidR="007E2290" w:rsidRDefault="007E2290" w:rsidP="007E2290">
                  <w:pPr>
                    <w:jc w:val="right"/>
                    <w:rPr>
                      <w:sz w:val="28"/>
                      <w:szCs w:val="28"/>
                    </w:rPr>
                  </w:pPr>
                </w:p>
                <w:p w:rsidR="007E2290" w:rsidRDefault="007E2290" w:rsidP="007E2290">
                  <w:pPr>
                    <w:jc w:val="right"/>
                    <w:rPr>
                      <w:sz w:val="28"/>
                      <w:szCs w:val="28"/>
                    </w:rPr>
                  </w:pPr>
                </w:p>
                <w:p w:rsidR="007E2290" w:rsidRDefault="007E2290" w:rsidP="007E2290">
                  <w:pPr>
                    <w:jc w:val="right"/>
                    <w:rPr>
                      <w:sz w:val="28"/>
                      <w:szCs w:val="28"/>
                    </w:rPr>
                  </w:pPr>
                </w:p>
                <w:p w:rsidR="007E2290" w:rsidRDefault="007E2290" w:rsidP="007E2290">
                  <w:pPr>
                    <w:jc w:val="right"/>
                    <w:rPr>
                      <w:sz w:val="28"/>
                      <w:szCs w:val="28"/>
                    </w:rPr>
                  </w:pPr>
                </w:p>
                <w:p w:rsidR="007E2290" w:rsidRDefault="007E2290" w:rsidP="007E2290">
                  <w:pPr>
                    <w:jc w:val="right"/>
                    <w:rPr>
                      <w:sz w:val="28"/>
                      <w:szCs w:val="28"/>
                    </w:rPr>
                  </w:pPr>
                </w:p>
                <w:p w:rsidR="007E2290" w:rsidRDefault="007E2290" w:rsidP="007E2290">
                  <w:pPr>
                    <w:jc w:val="right"/>
                    <w:rPr>
                      <w:sz w:val="28"/>
                      <w:szCs w:val="28"/>
                    </w:rPr>
                  </w:pPr>
                </w:p>
                <w:p w:rsidR="007E2290" w:rsidRDefault="007E2290" w:rsidP="007E2290">
                  <w:pPr>
                    <w:jc w:val="right"/>
                    <w:rPr>
                      <w:sz w:val="28"/>
                      <w:szCs w:val="28"/>
                    </w:rPr>
                  </w:pPr>
                </w:p>
                <w:p w:rsidR="007E2290" w:rsidRDefault="007E2290" w:rsidP="007E2290">
                  <w:pPr>
                    <w:jc w:val="right"/>
                  </w:pPr>
                  <w:r>
                    <w:rPr>
                      <w:sz w:val="28"/>
                      <w:szCs w:val="28"/>
                    </w:rPr>
                    <w:t>№</w:t>
                  </w:r>
                </w:p>
              </w:txbxContent>
            </v:textbox>
          </v:shape>
        </w:pict>
      </w:r>
      <w:r w:rsidR="007E2290">
        <w:rPr>
          <w:shadow/>
          <w:spacing w:val="80"/>
          <w:szCs w:val="44"/>
        </w:rPr>
        <w:t>ПОСТАНОВЛЕНИЕ</w:t>
      </w:r>
    </w:p>
    <w:p w:rsidR="007E2290" w:rsidRDefault="002B7B1E" w:rsidP="007E2290">
      <w:pPr>
        <w:tabs>
          <w:tab w:val="left" w:pos="1080"/>
        </w:tabs>
        <w:ind w:right="-81"/>
        <w:jc w:val="both"/>
        <w:rPr>
          <w:sz w:val="28"/>
          <w:szCs w:val="28"/>
        </w:rPr>
      </w:pPr>
      <w:r>
        <w:rPr>
          <w:lang w:eastAsia="ar-SA"/>
        </w:rPr>
        <w:pict>
          <v:line id="_x0000_s1029" style="position:absolute;left:0;text-align:left;z-index:251661312" from="403.05pt,11.1pt" to="466.05pt,11.1pt" strokeweight=".26mm">
            <v:stroke joinstyle="miter" endcap="square"/>
          </v:line>
        </w:pict>
      </w:r>
      <w:r>
        <w:rPr>
          <w:lang w:eastAsia="ar-SA"/>
        </w:rPr>
        <w:pict>
          <v:group id="_x0000_s1031" style="position:absolute;left:0;text-align:left;margin-left:124.05pt;margin-top:7.4pt;width:9pt;height:9pt;z-index:251663360;mso-wrap-distance-left:0;mso-wrap-distance-right:0" coordorigin="2481,148" coordsize="179,179">
            <v:line id="_x0000_s1032" style="position:absolute;flip:x" from="2481,148" to="2660,148" strokecolor="#333" strokeweight=".35mm">
              <v:stroke color2="#ccc" joinstyle="miter" endcap="square"/>
            </v:line>
            <v:line id="_x0000_s1033" style="position:absolute" from="2481,148" to="2481,327" strokecolor="#333" strokeweight=".35mm">
              <v:stroke color2="#ccc" joinstyle="miter" endcap="square"/>
            </v:line>
          </v:group>
        </w:pict>
      </w:r>
      <w:r>
        <w:rPr>
          <w:lang w:eastAsia="ar-SA"/>
        </w:rPr>
        <w:pict>
          <v:group id="_x0000_s1034" style="position:absolute;left:0;text-align:left;margin-left:331.05pt;margin-top:7.4pt;width:9pt;height:9pt;z-index:251664384;mso-wrap-distance-left:0;mso-wrap-distance-right:0" coordorigin="6621,148" coordsize="180,179">
            <v:line id="_x0000_s1035" style="position:absolute" from="6801,148" to="6801,327" strokecolor="#333" strokeweight=".35mm">
              <v:stroke color2="#ccc" joinstyle="miter" endcap="square"/>
            </v:line>
            <v:line id="_x0000_s1036" style="position:absolute;flip:x" from="6621,148" to="6800,148" strokecolor="#333" strokeweight=".35mm">
              <v:stroke color2="#ccc" joinstyle="miter" endcap="square"/>
            </v:line>
          </v:group>
        </w:pict>
      </w:r>
      <w:r>
        <w:rPr>
          <w:lang w:eastAsia="ar-SA"/>
        </w:rPr>
        <w:pict>
          <v:line id="_x0000_s1030" style="position:absolute;left:0;text-align:left;z-index:251662336" from="-10.95pt,8.95pt" to="52.05pt,8.95pt" strokeweight=".26mm">
            <v:stroke joinstyle="miter" endcap="square"/>
          </v:line>
        </w:pict>
      </w:r>
      <w:r>
        <w:rPr>
          <w:lang w:eastAsia="ar-SA"/>
        </w:rPr>
        <w:pict>
          <v:shape id="_x0000_s1037" type="#_x0000_t202" style="position:absolute;left:0;text-align:left;margin-left:121.85pt;margin-top:6.5pt;width:215.95pt;height:59.7pt;z-index:-251651072;mso-wrap-distance-left:9.05pt;mso-wrap-distance-right:9.05pt" stroked="f">
            <v:fill color2="black"/>
            <v:textbox inset="0,0,0,0">
              <w:txbxContent>
                <w:p w:rsidR="007E2290" w:rsidRDefault="007E2290" w:rsidP="007E2290">
                  <w:pPr>
                    <w:jc w:val="center"/>
                  </w:pPr>
                  <w:r>
                    <w:rPr>
                      <w:b/>
                      <w:smallCaps/>
                    </w:rPr>
                    <w:t xml:space="preserve">об определении мест, предназначенных для выгула домашних животных на территории </w:t>
                  </w:r>
                  <w:proofErr w:type="spellStart"/>
                  <w:r>
                    <w:rPr>
                      <w:b/>
                      <w:smallCaps/>
                    </w:rPr>
                    <w:t>кузьмищенского</w:t>
                  </w:r>
                  <w:proofErr w:type="spellEnd"/>
                  <w:r>
                    <w:rPr>
                      <w:b/>
                      <w:smallCaps/>
                    </w:rPr>
                    <w:t xml:space="preserve"> сельского поселения костромского муниципального района костромской области</w:t>
                  </w:r>
                </w:p>
                <w:p w:rsidR="007E2290" w:rsidRDefault="007E2290" w:rsidP="007E2290">
                  <w:pPr>
                    <w:jc w:val="center"/>
                    <w:rPr>
                      <w:b/>
                      <w:smallCaps/>
                      <w:lang w:eastAsia="ar-SA"/>
                    </w:rPr>
                  </w:pPr>
                </w:p>
              </w:txbxContent>
            </v:textbox>
          </v:shape>
        </w:pict>
      </w:r>
    </w:p>
    <w:p w:rsidR="007E2290" w:rsidRDefault="007E2290" w:rsidP="007E2290">
      <w:pPr>
        <w:ind w:right="-81" w:firstLine="540"/>
        <w:jc w:val="both"/>
        <w:rPr>
          <w:sz w:val="28"/>
          <w:szCs w:val="28"/>
        </w:rPr>
      </w:pPr>
    </w:p>
    <w:p w:rsidR="007E2290" w:rsidRDefault="007E2290" w:rsidP="007E2290">
      <w:pPr>
        <w:ind w:right="-81"/>
        <w:jc w:val="both"/>
        <w:rPr>
          <w:sz w:val="28"/>
          <w:szCs w:val="28"/>
        </w:rPr>
      </w:pPr>
    </w:p>
    <w:p w:rsidR="007E2290" w:rsidRDefault="007E2290" w:rsidP="007E2290">
      <w:pPr>
        <w:ind w:right="-81"/>
        <w:jc w:val="both"/>
        <w:rPr>
          <w:sz w:val="24"/>
          <w:szCs w:val="24"/>
        </w:rPr>
      </w:pPr>
    </w:p>
    <w:p w:rsidR="007E2290" w:rsidRDefault="007E2290" w:rsidP="002B7B1E">
      <w:pPr>
        <w:jc w:val="both"/>
        <w:rPr>
          <w:sz w:val="26"/>
          <w:szCs w:val="26"/>
        </w:rPr>
      </w:pPr>
    </w:p>
    <w:p w:rsidR="007E2290" w:rsidRPr="002B7B1E" w:rsidRDefault="007E2290" w:rsidP="007E2290">
      <w:pPr>
        <w:ind w:right="-81" w:firstLine="540"/>
        <w:jc w:val="both"/>
        <w:rPr>
          <w:sz w:val="26"/>
          <w:szCs w:val="26"/>
        </w:rPr>
      </w:pPr>
      <w:r w:rsidRPr="002B7B1E">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27.12.2018 № 489-ФЗ «Об ответственном обращении с животными и о внесении изменений в отдельные законодательные акты Российской Федерации», администрация Кузьмищенского сельского поселения</w:t>
      </w:r>
    </w:p>
    <w:p w:rsidR="007E2290" w:rsidRPr="002B7B1E" w:rsidRDefault="007E2290" w:rsidP="007E2290">
      <w:pPr>
        <w:ind w:right="-81" w:firstLine="540"/>
        <w:jc w:val="both"/>
        <w:rPr>
          <w:sz w:val="26"/>
          <w:szCs w:val="26"/>
        </w:rPr>
      </w:pPr>
    </w:p>
    <w:p w:rsidR="007E2290" w:rsidRPr="002B7B1E" w:rsidRDefault="007E2290" w:rsidP="007E2290">
      <w:pPr>
        <w:ind w:right="-81" w:firstLine="540"/>
        <w:jc w:val="both"/>
        <w:rPr>
          <w:sz w:val="26"/>
          <w:szCs w:val="26"/>
        </w:rPr>
      </w:pPr>
      <w:r w:rsidRPr="002B7B1E">
        <w:rPr>
          <w:sz w:val="26"/>
          <w:szCs w:val="26"/>
        </w:rPr>
        <w:t>ПОСТАНОВЛЯЕТ:</w:t>
      </w:r>
    </w:p>
    <w:p w:rsidR="007E2290" w:rsidRPr="002B7B1E" w:rsidRDefault="007E2290" w:rsidP="007E2290">
      <w:pPr>
        <w:jc w:val="center"/>
        <w:rPr>
          <w:b/>
          <w:bCs/>
          <w:color w:val="000000"/>
          <w:sz w:val="26"/>
          <w:szCs w:val="26"/>
        </w:rPr>
      </w:pPr>
    </w:p>
    <w:p w:rsidR="007E2290" w:rsidRPr="002B7B1E" w:rsidRDefault="007E2290" w:rsidP="007E2290">
      <w:pPr>
        <w:ind w:firstLine="709"/>
        <w:jc w:val="both"/>
        <w:rPr>
          <w:sz w:val="26"/>
          <w:szCs w:val="26"/>
        </w:rPr>
      </w:pPr>
      <w:r w:rsidRPr="002B7B1E">
        <w:rPr>
          <w:sz w:val="26"/>
          <w:szCs w:val="26"/>
        </w:rPr>
        <w:t>1. Определить следующую территорию для выгула домашних животных на территории Кузьмищенского сельского поселения Костромского муниципального района Костромской области с установкой соответствующих вывесок:</w:t>
      </w:r>
    </w:p>
    <w:p w:rsidR="007E2290" w:rsidRPr="002B7B1E" w:rsidRDefault="007E2290" w:rsidP="007E2290">
      <w:pPr>
        <w:ind w:firstLine="709"/>
        <w:jc w:val="both"/>
        <w:rPr>
          <w:sz w:val="26"/>
          <w:szCs w:val="26"/>
        </w:rPr>
      </w:pPr>
      <w:r w:rsidRPr="002B7B1E">
        <w:rPr>
          <w:sz w:val="26"/>
          <w:szCs w:val="26"/>
        </w:rPr>
        <w:t>- д. Кузьмищи, в 150 метрах на восток от ориентира: Костромская обл., Костромской р-н., д. Кузьмищи, ул. 8 Марта, дом 16;</w:t>
      </w:r>
    </w:p>
    <w:p w:rsidR="007E2290" w:rsidRPr="002B7B1E" w:rsidRDefault="007E2290" w:rsidP="007E2290">
      <w:pPr>
        <w:ind w:firstLine="709"/>
        <w:jc w:val="both"/>
        <w:rPr>
          <w:sz w:val="26"/>
          <w:szCs w:val="26"/>
        </w:rPr>
      </w:pPr>
      <w:r w:rsidRPr="002B7B1E">
        <w:rPr>
          <w:sz w:val="26"/>
          <w:szCs w:val="26"/>
        </w:rPr>
        <w:t>2. Появление с домашними животными запрещается:</w:t>
      </w:r>
    </w:p>
    <w:p w:rsidR="007E2290" w:rsidRPr="002B7B1E" w:rsidRDefault="007E2290" w:rsidP="007E2290">
      <w:pPr>
        <w:ind w:firstLine="709"/>
        <w:jc w:val="both"/>
        <w:rPr>
          <w:sz w:val="26"/>
          <w:szCs w:val="26"/>
        </w:rPr>
      </w:pPr>
      <w:r w:rsidRPr="002B7B1E">
        <w:rPr>
          <w:sz w:val="26"/>
          <w:szCs w:val="26"/>
        </w:rPr>
        <w:t>- на детских спортивных площадках;</w:t>
      </w:r>
    </w:p>
    <w:p w:rsidR="007E2290" w:rsidRPr="002B7B1E" w:rsidRDefault="007E2290" w:rsidP="007E2290">
      <w:pPr>
        <w:ind w:firstLine="709"/>
        <w:jc w:val="both"/>
        <w:rPr>
          <w:sz w:val="26"/>
          <w:szCs w:val="26"/>
        </w:rPr>
      </w:pPr>
      <w:r w:rsidRPr="002B7B1E">
        <w:rPr>
          <w:sz w:val="26"/>
          <w:szCs w:val="26"/>
        </w:rPr>
        <w:t>- на территории парков, скверов, местах массового отдыха;</w:t>
      </w:r>
    </w:p>
    <w:p w:rsidR="007E2290" w:rsidRPr="002B7B1E" w:rsidRDefault="007E2290" w:rsidP="007E2290">
      <w:pPr>
        <w:ind w:firstLine="709"/>
        <w:jc w:val="both"/>
        <w:rPr>
          <w:sz w:val="26"/>
          <w:szCs w:val="26"/>
        </w:rPr>
      </w:pPr>
      <w:r w:rsidRPr="002B7B1E">
        <w:rPr>
          <w:sz w:val="26"/>
          <w:szCs w:val="26"/>
        </w:rPr>
        <w:t>- на территориях детских, образовательных и лечебных учреждений;</w:t>
      </w:r>
    </w:p>
    <w:p w:rsidR="007E2290" w:rsidRPr="002B7B1E" w:rsidRDefault="007E2290" w:rsidP="007E2290">
      <w:pPr>
        <w:ind w:firstLine="709"/>
        <w:jc w:val="both"/>
        <w:rPr>
          <w:sz w:val="26"/>
          <w:szCs w:val="26"/>
        </w:rPr>
      </w:pPr>
      <w:r w:rsidRPr="002B7B1E">
        <w:rPr>
          <w:sz w:val="26"/>
          <w:szCs w:val="26"/>
        </w:rPr>
        <w:t>- на территориях, прилегающих к объектам культуры и искусства;</w:t>
      </w:r>
    </w:p>
    <w:p w:rsidR="007E2290" w:rsidRPr="002B7B1E" w:rsidRDefault="007E2290" w:rsidP="007E2290">
      <w:pPr>
        <w:ind w:firstLine="709"/>
        <w:jc w:val="both"/>
        <w:rPr>
          <w:sz w:val="26"/>
          <w:szCs w:val="26"/>
        </w:rPr>
      </w:pPr>
      <w:r w:rsidRPr="002B7B1E">
        <w:rPr>
          <w:sz w:val="26"/>
          <w:szCs w:val="26"/>
        </w:rPr>
        <w:t>- в организациях общественного питания, магазинах, кроме специализированных объектов для совместного с животными посещения.</w:t>
      </w:r>
    </w:p>
    <w:p w:rsidR="007E2290" w:rsidRPr="002B7B1E" w:rsidRDefault="007E2290" w:rsidP="007E2290">
      <w:pPr>
        <w:ind w:firstLine="709"/>
        <w:jc w:val="both"/>
        <w:rPr>
          <w:sz w:val="26"/>
          <w:szCs w:val="26"/>
        </w:rPr>
      </w:pPr>
      <w:r w:rsidRPr="002B7B1E">
        <w:rPr>
          <w:sz w:val="26"/>
          <w:szCs w:val="26"/>
        </w:rPr>
        <w:t>Действие настоящего пункта не распространяется на собак-поводырей.</w:t>
      </w:r>
    </w:p>
    <w:p w:rsidR="007E2290" w:rsidRPr="002B7B1E" w:rsidRDefault="007E2290" w:rsidP="007E2290">
      <w:pPr>
        <w:ind w:firstLine="709"/>
        <w:jc w:val="both"/>
        <w:rPr>
          <w:sz w:val="26"/>
          <w:szCs w:val="26"/>
        </w:rPr>
      </w:pPr>
      <w:r w:rsidRPr="002B7B1E">
        <w:rPr>
          <w:sz w:val="26"/>
          <w:szCs w:val="26"/>
        </w:rPr>
        <w:t>3. Выгул домашних животных допускается только под присмотром их владельцев.</w:t>
      </w:r>
    </w:p>
    <w:p w:rsidR="007E2290" w:rsidRPr="002B7B1E" w:rsidRDefault="007E2290" w:rsidP="007E2290">
      <w:pPr>
        <w:ind w:firstLine="709"/>
        <w:jc w:val="both"/>
        <w:rPr>
          <w:sz w:val="26"/>
          <w:szCs w:val="26"/>
        </w:rPr>
      </w:pPr>
      <w:r w:rsidRPr="002B7B1E">
        <w:rPr>
          <w:sz w:val="26"/>
          <w:szCs w:val="26"/>
        </w:rPr>
        <w:t xml:space="preserve">4. Экскременты домашних животных после удовлетворения последними естественных потребностей должны быть убраны владельцами указанных животных </w:t>
      </w:r>
      <w:r w:rsidRPr="002B7B1E">
        <w:rPr>
          <w:sz w:val="26"/>
          <w:szCs w:val="26"/>
        </w:rPr>
        <w:lastRenderedPageBreak/>
        <w:t>и размещены в мусорные контейнера или иные емкости, предназначенные для сбора твердых бытовых отходов.</w:t>
      </w:r>
    </w:p>
    <w:p w:rsidR="007E2290" w:rsidRPr="002B7B1E" w:rsidRDefault="007E2290" w:rsidP="007E2290">
      <w:pPr>
        <w:ind w:firstLine="709"/>
        <w:jc w:val="both"/>
        <w:rPr>
          <w:sz w:val="26"/>
          <w:szCs w:val="26"/>
        </w:rPr>
      </w:pPr>
      <w:r w:rsidRPr="002B7B1E">
        <w:rPr>
          <w:sz w:val="26"/>
          <w:szCs w:val="26"/>
        </w:rPr>
        <w:t>5. За нарушение требований, указанных в п.1, 2, 3, 4, 5 настоящего постановления, владельцы домашних животных привлекаются к административной ответственности в порядке, предусмотренном действующим законодательством.</w:t>
      </w:r>
    </w:p>
    <w:p w:rsidR="007E2290" w:rsidRPr="002B7B1E" w:rsidRDefault="007E2290" w:rsidP="007E2290">
      <w:pPr>
        <w:ind w:firstLine="709"/>
        <w:jc w:val="both"/>
        <w:rPr>
          <w:sz w:val="26"/>
          <w:szCs w:val="26"/>
        </w:rPr>
      </w:pPr>
      <w:r w:rsidRPr="002B7B1E">
        <w:rPr>
          <w:sz w:val="26"/>
          <w:szCs w:val="26"/>
        </w:rPr>
        <w:t>6. Настоящее постановление вступает в законную силу со дня его опубликования в информационном бюллетене Совета депутатов и администрации Кузьмищенского сельского поселения «</w:t>
      </w:r>
      <w:proofErr w:type="spellStart"/>
      <w:r w:rsidRPr="002B7B1E">
        <w:rPr>
          <w:sz w:val="26"/>
          <w:szCs w:val="26"/>
        </w:rPr>
        <w:t>Кузьмищенский</w:t>
      </w:r>
      <w:proofErr w:type="spellEnd"/>
      <w:r w:rsidRPr="002B7B1E">
        <w:rPr>
          <w:sz w:val="26"/>
          <w:szCs w:val="26"/>
        </w:rPr>
        <w:t xml:space="preserve"> вестник».</w:t>
      </w:r>
    </w:p>
    <w:p w:rsidR="007E2290" w:rsidRPr="002B7B1E" w:rsidRDefault="007E2290" w:rsidP="002B7B1E">
      <w:pPr>
        <w:ind w:firstLine="709"/>
        <w:jc w:val="both"/>
        <w:rPr>
          <w:sz w:val="26"/>
          <w:szCs w:val="26"/>
        </w:rPr>
      </w:pPr>
      <w:r w:rsidRPr="002B7B1E">
        <w:rPr>
          <w:sz w:val="26"/>
          <w:szCs w:val="26"/>
        </w:rPr>
        <w:t>7. Контроль за исполнением настоящего постановления оставляю за собой.</w:t>
      </w:r>
    </w:p>
    <w:p w:rsidR="007E2290" w:rsidRPr="002B7B1E" w:rsidRDefault="007E2290" w:rsidP="007E2290">
      <w:pPr>
        <w:ind w:right="-81"/>
        <w:jc w:val="both"/>
        <w:rPr>
          <w:sz w:val="26"/>
          <w:szCs w:val="26"/>
        </w:rPr>
      </w:pPr>
    </w:p>
    <w:p w:rsidR="007E2290" w:rsidRPr="002B7B1E" w:rsidRDefault="007E2290" w:rsidP="007E2290">
      <w:pPr>
        <w:ind w:right="-81"/>
        <w:jc w:val="both"/>
        <w:rPr>
          <w:sz w:val="26"/>
          <w:szCs w:val="26"/>
        </w:rPr>
      </w:pPr>
      <w:r w:rsidRPr="002B7B1E">
        <w:rPr>
          <w:sz w:val="26"/>
          <w:szCs w:val="26"/>
        </w:rPr>
        <w:t>Глава Кузьмищенского сельского поселения                                  О.Н. Голубева</w:t>
      </w:r>
    </w:p>
    <w:p w:rsidR="007E2290" w:rsidRPr="002B7B1E" w:rsidRDefault="007E2290" w:rsidP="00F54C20">
      <w:pPr>
        <w:ind w:firstLine="709"/>
        <w:jc w:val="both"/>
        <w:rPr>
          <w:sz w:val="26"/>
          <w:szCs w:val="26"/>
        </w:rPr>
      </w:pPr>
    </w:p>
    <w:p w:rsidR="00BB556F" w:rsidRPr="002B7B1E" w:rsidRDefault="00BB556F" w:rsidP="00E61F22">
      <w:pPr>
        <w:ind w:left="-709" w:right="-143"/>
        <w:jc w:val="center"/>
        <w:rPr>
          <w:sz w:val="26"/>
          <w:szCs w:val="26"/>
        </w:rPr>
      </w:pPr>
    </w:p>
    <w:p w:rsidR="002B7B1E" w:rsidRPr="002B7B1E" w:rsidRDefault="002B7B1E" w:rsidP="002B7B1E">
      <w:pPr>
        <w:ind w:firstLine="709"/>
        <w:jc w:val="center"/>
        <w:rPr>
          <w:b/>
          <w:bCs/>
          <w:sz w:val="26"/>
          <w:szCs w:val="26"/>
        </w:rPr>
      </w:pPr>
      <w:r w:rsidRPr="002B7B1E">
        <w:rPr>
          <w:b/>
          <w:bCs/>
          <w:sz w:val="26"/>
          <w:szCs w:val="26"/>
        </w:rPr>
        <w:t>В Костромской области по требованию природоохранного прокурора организация поставила производственную площадку на             государственный учет</w:t>
      </w:r>
    </w:p>
    <w:p w:rsidR="002B7B1E" w:rsidRPr="002B7B1E" w:rsidRDefault="002B7B1E" w:rsidP="002B7B1E">
      <w:pPr>
        <w:ind w:firstLine="709"/>
        <w:jc w:val="center"/>
        <w:rPr>
          <w:b/>
          <w:bCs/>
          <w:sz w:val="26"/>
          <w:szCs w:val="26"/>
        </w:rPr>
      </w:pPr>
    </w:p>
    <w:p w:rsidR="002B7B1E" w:rsidRPr="002B7B1E" w:rsidRDefault="002B7B1E" w:rsidP="002B7B1E">
      <w:pPr>
        <w:ind w:firstLine="709"/>
        <w:jc w:val="both"/>
        <w:rPr>
          <w:bCs/>
          <w:sz w:val="26"/>
          <w:szCs w:val="26"/>
        </w:rPr>
      </w:pPr>
      <w:r w:rsidRPr="002B7B1E">
        <w:rPr>
          <w:bCs/>
          <w:sz w:val="26"/>
          <w:szCs w:val="26"/>
        </w:rPr>
        <w:t>Костромской межрайонной природоохранной прокуратурой проведена проверка по обращению гражданина о нарушениях природоохранного законодательства в деятельности организации, осуществляющей деятельность по заготовке, хранению, переработке и реализации лома черных металлов, цветных металлов на территории третьего пояса зоны санитарной охраны источников питьевого и хозяйственно-бытового водоснабжения.</w:t>
      </w:r>
    </w:p>
    <w:p w:rsidR="002B7B1E" w:rsidRPr="002B7B1E" w:rsidRDefault="002B7B1E" w:rsidP="002B7B1E">
      <w:pPr>
        <w:ind w:firstLine="709"/>
        <w:jc w:val="both"/>
        <w:rPr>
          <w:bCs/>
          <w:sz w:val="26"/>
          <w:szCs w:val="26"/>
        </w:rPr>
      </w:pPr>
      <w:r w:rsidRPr="002B7B1E">
        <w:rPr>
          <w:bCs/>
          <w:sz w:val="26"/>
          <w:szCs w:val="26"/>
        </w:rPr>
        <w:t>В ходе проведенной проверки установлено, что юридическим лицом не исполнена обязанность по постановке производственной площадки где складируются отходы металлов на государственный учет как объекта, оказывающего негативное воздействие на окружающую среду.</w:t>
      </w:r>
    </w:p>
    <w:p w:rsidR="002B7B1E" w:rsidRPr="002B7B1E" w:rsidRDefault="002B7B1E" w:rsidP="002B7B1E">
      <w:pPr>
        <w:ind w:firstLine="709"/>
        <w:jc w:val="both"/>
        <w:rPr>
          <w:bCs/>
          <w:sz w:val="26"/>
          <w:szCs w:val="26"/>
        </w:rPr>
      </w:pPr>
      <w:r w:rsidRPr="002B7B1E">
        <w:rPr>
          <w:bCs/>
          <w:sz w:val="26"/>
          <w:szCs w:val="26"/>
        </w:rPr>
        <w:t>Руководителю организации внесено представление об устранении нарушений закона, в отношении представителя юридического лица и ответственного должностного лица возбуждены дела об административных правонарушениях, предусмотренных ст. 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F73821" w:rsidRDefault="002B7B1E" w:rsidP="002B7B1E">
      <w:pPr>
        <w:ind w:firstLine="709"/>
        <w:jc w:val="both"/>
        <w:rPr>
          <w:bCs/>
          <w:sz w:val="26"/>
          <w:szCs w:val="26"/>
        </w:rPr>
      </w:pPr>
      <w:r w:rsidRPr="002B7B1E">
        <w:rPr>
          <w:bCs/>
          <w:sz w:val="26"/>
          <w:szCs w:val="26"/>
        </w:rPr>
        <w:t>Юридическое и должностное лица привлечены к административной ответственности, назначено наказание в виде предупреждения.</w:t>
      </w:r>
      <w:r>
        <w:rPr>
          <w:bCs/>
          <w:sz w:val="26"/>
          <w:szCs w:val="26"/>
        </w:rPr>
        <w:t xml:space="preserve"> </w:t>
      </w:r>
      <w:r w:rsidRPr="002B7B1E">
        <w:rPr>
          <w:bCs/>
          <w:sz w:val="26"/>
          <w:szCs w:val="26"/>
        </w:rPr>
        <w:t>В наст</w:t>
      </w:r>
      <w:r>
        <w:rPr>
          <w:bCs/>
          <w:sz w:val="26"/>
          <w:szCs w:val="26"/>
        </w:rPr>
        <w:t>оящее время нарушения устранены.</w:t>
      </w:r>
    </w:p>
    <w:p w:rsidR="002B7B1E" w:rsidRDefault="002B7B1E" w:rsidP="002B7B1E">
      <w:pPr>
        <w:ind w:firstLine="709"/>
        <w:jc w:val="both"/>
        <w:rPr>
          <w:bCs/>
          <w:sz w:val="26"/>
          <w:szCs w:val="26"/>
        </w:rPr>
      </w:pPr>
    </w:p>
    <w:p w:rsidR="002B7B1E" w:rsidRDefault="002B7B1E" w:rsidP="002B7B1E">
      <w:pPr>
        <w:ind w:firstLine="709"/>
        <w:jc w:val="both"/>
        <w:rPr>
          <w:bCs/>
          <w:sz w:val="26"/>
          <w:szCs w:val="26"/>
        </w:rPr>
      </w:pPr>
    </w:p>
    <w:p w:rsidR="002B7B1E" w:rsidRDefault="002B7B1E" w:rsidP="002B7B1E">
      <w:pPr>
        <w:ind w:firstLine="709"/>
        <w:jc w:val="both"/>
        <w:rPr>
          <w:bCs/>
          <w:sz w:val="26"/>
          <w:szCs w:val="26"/>
        </w:rPr>
      </w:pPr>
    </w:p>
    <w:p w:rsidR="002B7B1E" w:rsidRDefault="002B7B1E" w:rsidP="002B7B1E">
      <w:pPr>
        <w:ind w:firstLine="709"/>
        <w:jc w:val="both"/>
        <w:rPr>
          <w:bCs/>
          <w:sz w:val="26"/>
          <w:szCs w:val="26"/>
        </w:rPr>
      </w:pPr>
    </w:p>
    <w:p w:rsidR="002B7B1E" w:rsidRDefault="002B7B1E" w:rsidP="002B7B1E">
      <w:pPr>
        <w:ind w:firstLine="709"/>
        <w:jc w:val="both"/>
        <w:rPr>
          <w:bCs/>
          <w:sz w:val="26"/>
          <w:szCs w:val="26"/>
        </w:rPr>
      </w:pPr>
    </w:p>
    <w:p w:rsidR="002B7B1E" w:rsidRDefault="002B7B1E" w:rsidP="002B7B1E">
      <w:pPr>
        <w:ind w:firstLine="709"/>
        <w:jc w:val="both"/>
        <w:rPr>
          <w:bCs/>
          <w:sz w:val="26"/>
          <w:szCs w:val="26"/>
        </w:rPr>
      </w:pPr>
    </w:p>
    <w:p w:rsidR="002B7B1E" w:rsidRDefault="002B7B1E" w:rsidP="002B7B1E">
      <w:pPr>
        <w:ind w:firstLine="709"/>
        <w:jc w:val="both"/>
        <w:rPr>
          <w:bCs/>
          <w:sz w:val="26"/>
          <w:szCs w:val="26"/>
        </w:rPr>
      </w:pPr>
      <w:bookmarkStart w:id="0" w:name="_GoBack"/>
      <w:bookmarkEnd w:id="0"/>
    </w:p>
    <w:tbl>
      <w:tblPr>
        <w:tblpPr w:leftFromText="180" w:rightFromText="180" w:vertAnchor="text" w:horzAnchor="margin" w:tblpXSpec="center" w:tblpY="182"/>
        <w:tblW w:w="10425" w:type="dxa"/>
        <w:tblLayout w:type="fixed"/>
        <w:tblLook w:val="0000" w:firstRow="0" w:lastRow="0" w:firstColumn="0" w:lastColumn="0" w:noHBand="0" w:noVBand="0"/>
      </w:tblPr>
      <w:tblGrid>
        <w:gridCol w:w="2334"/>
        <w:gridCol w:w="3771"/>
        <w:gridCol w:w="4320"/>
      </w:tblGrid>
      <w:tr w:rsidR="002B7B1E" w:rsidTr="003B5A6A">
        <w:trPr>
          <w:trHeight w:val="758"/>
        </w:trPr>
        <w:tc>
          <w:tcPr>
            <w:tcW w:w="2334" w:type="dxa"/>
            <w:tcBorders>
              <w:top w:val="single" w:sz="4" w:space="0" w:color="000000"/>
              <w:left w:val="single" w:sz="4" w:space="0" w:color="000000"/>
              <w:bottom w:val="single" w:sz="4" w:space="0" w:color="000000"/>
              <w:right w:val="single" w:sz="4" w:space="0" w:color="000000"/>
            </w:tcBorders>
            <w:shd w:val="clear" w:color="auto" w:fill="C0C0C0"/>
          </w:tcPr>
          <w:p w:rsidR="002B7B1E" w:rsidRDefault="002B7B1E" w:rsidP="003B5A6A">
            <w:pPr>
              <w:jc w:val="center"/>
            </w:pPr>
            <w:r>
              <w:rPr>
                <w:sz w:val="24"/>
                <w:szCs w:val="24"/>
              </w:rPr>
              <w:t>Редактор</w:t>
            </w:r>
          </w:p>
          <w:p w:rsidR="002B7B1E" w:rsidRDefault="002B7B1E" w:rsidP="003B5A6A">
            <w:pPr>
              <w:jc w:val="center"/>
            </w:pPr>
            <w:r>
              <w:rPr>
                <w:sz w:val="24"/>
                <w:szCs w:val="24"/>
              </w:rPr>
              <w:t>О.Н. Голубева</w:t>
            </w:r>
          </w:p>
        </w:tc>
        <w:tc>
          <w:tcPr>
            <w:tcW w:w="3771" w:type="dxa"/>
            <w:tcBorders>
              <w:top w:val="single" w:sz="4" w:space="0" w:color="000000"/>
              <w:left w:val="single" w:sz="4" w:space="0" w:color="000000"/>
              <w:bottom w:val="single" w:sz="4" w:space="0" w:color="000000"/>
              <w:right w:val="single" w:sz="4" w:space="0" w:color="000000"/>
            </w:tcBorders>
            <w:shd w:val="clear" w:color="auto" w:fill="C0C0C0"/>
          </w:tcPr>
          <w:p w:rsidR="002B7B1E" w:rsidRDefault="002B7B1E" w:rsidP="003B5A6A">
            <w:pPr>
              <w:jc w:val="both"/>
            </w:pPr>
            <w:r>
              <w:rPr>
                <w:sz w:val="18"/>
                <w:szCs w:val="18"/>
              </w:rPr>
              <w:t>Адрес редакции: 156520, Костромская область, Костромской район, д. Кузьмищи, ул. Зеленая 6, тел. 667-282.</w:t>
            </w:r>
          </w:p>
        </w:tc>
        <w:tc>
          <w:tcPr>
            <w:tcW w:w="4320" w:type="dxa"/>
            <w:tcBorders>
              <w:top w:val="single" w:sz="4" w:space="0" w:color="000000"/>
              <w:left w:val="single" w:sz="4" w:space="0" w:color="000000"/>
              <w:bottom w:val="single" w:sz="4" w:space="0" w:color="000000"/>
              <w:right w:val="single" w:sz="4" w:space="0" w:color="000000"/>
            </w:tcBorders>
            <w:shd w:val="clear" w:color="auto" w:fill="C0C0C0"/>
          </w:tcPr>
          <w:p w:rsidR="002B7B1E" w:rsidRDefault="002B7B1E" w:rsidP="003B5A6A">
            <w:pPr>
              <w:jc w:val="both"/>
            </w:pPr>
            <w:r>
              <w:rPr>
                <w:sz w:val="18"/>
                <w:szCs w:val="18"/>
              </w:rPr>
              <w:t xml:space="preserve">Отпечатан на принтере администрации </w:t>
            </w:r>
          </w:p>
          <w:p w:rsidR="002B7B1E" w:rsidRDefault="002B7B1E" w:rsidP="003B5A6A">
            <w:pPr>
              <w:jc w:val="both"/>
            </w:pPr>
            <w:r>
              <w:rPr>
                <w:sz w:val="18"/>
                <w:szCs w:val="18"/>
              </w:rPr>
              <w:t>Кузьмищенского сельского поселения.</w:t>
            </w:r>
          </w:p>
          <w:p w:rsidR="002B7B1E" w:rsidRDefault="002B7B1E" w:rsidP="003B5A6A">
            <w:pPr>
              <w:jc w:val="both"/>
            </w:pPr>
            <w:r>
              <w:rPr>
                <w:sz w:val="18"/>
                <w:szCs w:val="18"/>
              </w:rPr>
              <w:t>Тираж 3 экземпляра.</w:t>
            </w:r>
          </w:p>
        </w:tc>
      </w:tr>
    </w:tbl>
    <w:p w:rsidR="002B7B1E" w:rsidRPr="002B7B1E" w:rsidRDefault="002B7B1E" w:rsidP="002B7B1E">
      <w:pPr>
        <w:ind w:firstLine="709"/>
        <w:jc w:val="both"/>
        <w:rPr>
          <w:bCs/>
          <w:sz w:val="26"/>
          <w:szCs w:val="26"/>
        </w:rPr>
      </w:pPr>
    </w:p>
    <w:sectPr w:rsidR="002B7B1E" w:rsidRPr="002B7B1E" w:rsidSect="00D1364C">
      <w:footerReference w:type="default" r:id="rId8"/>
      <w:footerReference w:type="first" r:id="rId9"/>
      <w:pgSz w:w="11906" w:h="16838"/>
      <w:pgMar w:top="709" w:right="709" w:bottom="51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35" w:rsidRDefault="00BB556F">
      <w:r>
        <w:separator/>
      </w:r>
    </w:p>
  </w:endnote>
  <w:endnote w:type="continuationSeparator" w:id="0">
    <w:p w:rsidR="00CE1135" w:rsidRDefault="00BB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F75" w:rsidRDefault="002B7B1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F75" w:rsidRDefault="002B7B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35" w:rsidRDefault="00BB556F">
      <w:r>
        <w:separator/>
      </w:r>
    </w:p>
  </w:footnote>
  <w:footnote w:type="continuationSeparator" w:id="0">
    <w:p w:rsidR="00CE1135" w:rsidRDefault="00BB5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B33AC6"/>
    <w:multiLevelType w:val="hybridMultilevel"/>
    <w:tmpl w:val="BDB41C5C"/>
    <w:lvl w:ilvl="0" w:tplc="B0923F7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06FF"/>
    <w:rsid w:val="0010489F"/>
    <w:rsid w:val="002B7B1E"/>
    <w:rsid w:val="0044075B"/>
    <w:rsid w:val="005D3816"/>
    <w:rsid w:val="007E2290"/>
    <w:rsid w:val="009206FF"/>
    <w:rsid w:val="00A5575B"/>
    <w:rsid w:val="00AC5311"/>
    <w:rsid w:val="00AC715B"/>
    <w:rsid w:val="00BB556F"/>
    <w:rsid w:val="00CE1135"/>
    <w:rsid w:val="00D1364C"/>
    <w:rsid w:val="00E61F22"/>
    <w:rsid w:val="00F54C20"/>
    <w:rsid w:val="00F73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5AD8B65"/>
  <w15:docId w15:val="{E83251BC-9BFF-4291-A2FB-F3C2DAE6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89F"/>
    <w:pPr>
      <w:suppressAutoHyphens/>
      <w:spacing w:after="0" w:line="240" w:lineRule="auto"/>
    </w:pPr>
    <w:rPr>
      <w:rFonts w:ascii="Times New Roman" w:eastAsia="Times New Roman" w:hAnsi="Times New Roman" w:cs="Times New Roman"/>
      <w:sz w:val="20"/>
      <w:szCs w:val="20"/>
      <w:lang w:eastAsia="zh-CN"/>
    </w:rPr>
  </w:style>
  <w:style w:type="paragraph" w:styleId="2">
    <w:name w:val="heading 2"/>
    <w:basedOn w:val="a"/>
    <w:next w:val="a"/>
    <w:link w:val="20"/>
    <w:semiHidden/>
    <w:unhideWhenUsed/>
    <w:qFormat/>
    <w:rsid w:val="007E2290"/>
    <w:pPr>
      <w:keepNext/>
      <w:numPr>
        <w:ilvl w:val="1"/>
        <w:numId w:val="2"/>
      </w:numPr>
      <w:jc w:val="center"/>
      <w:outlineLvl w:val="1"/>
    </w:pPr>
    <w:rPr>
      <w:b/>
      <w:spacing w:val="60"/>
      <w:sz w:val="44"/>
      <w:lang w:eastAsia="ar-SA"/>
    </w:rPr>
  </w:style>
  <w:style w:type="paragraph" w:styleId="3">
    <w:name w:val="heading 3"/>
    <w:basedOn w:val="a"/>
    <w:next w:val="a"/>
    <w:link w:val="30"/>
    <w:semiHidden/>
    <w:unhideWhenUsed/>
    <w:qFormat/>
    <w:rsid w:val="007E2290"/>
    <w:pPr>
      <w:keepNext/>
      <w:numPr>
        <w:ilvl w:val="2"/>
        <w:numId w:val="2"/>
      </w:numPr>
      <w:jc w:val="center"/>
      <w:outlineLvl w:val="2"/>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0489F"/>
    <w:pPr>
      <w:spacing w:before="280" w:after="280"/>
    </w:pPr>
    <w:rPr>
      <w:sz w:val="24"/>
      <w:szCs w:val="24"/>
    </w:rPr>
  </w:style>
  <w:style w:type="paragraph" w:styleId="a4">
    <w:name w:val="footer"/>
    <w:basedOn w:val="a"/>
    <w:link w:val="a5"/>
    <w:rsid w:val="0010489F"/>
    <w:pPr>
      <w:suppressLineNumbers/>
      <w:tabs>
        <w:tab w:val="center" w:pos="4748"/>
        <w:tab w:val="right" w:pos="9496"/>
      </w:tabs>
    </w:pPr>
  </w:style>
  <w:style w:type="character" w:customStyle="1" w:styleId="a5">
    <w:name w:val="Нижний колонтитул Знак"/>
    <w:basedOn w:val="a0"/>
    <w:link w:val="a4"/>
    <w:rsid w:val="0010489F"/>
    <w:rPr>
      <w:rFonts w:ascii="Times New Roman" w:eastAsia="Times New Roman" w:hAnsi="Times New Roman" w:cs="Times New Roman"/>
      <w:sz w:val="20"/>
      <w:szCs w:val="20"/>
      <w:lang w:eastAsia="zh-CN"/>
    </w:rPr>
  </w:style>
  <w:style w:type="paragraph" w:styleId="a6">
    <w:name w:val="Balloon Text"/>
    <w:basedOn w:val="a"/>
    <w:link w:val="a7"/>
    <w:uiPriority w:val="99"/>
    <w:semiHidden/>
    <w:unhideWhenUsed/>
    <w:rsid w:val="00F54C20"/>
    <w:rPr>
      <w:rFonts w:ascii="Segoe UI" w:hAnsi="Segoe UI" w:cs="Segoe UI"/>
      <w:sz w:val="18"/>
      <w:szCs w:val="18"/>
    </w:rPr>
  </w:style>
  <w:style w:type="character" w:customStyle="1" w:styleId="a7">
    <w:name w:val="Текст выноски Знак"/>
    <w:basedOn w:val="a0"/>
    <w:link w:val="a6"/>
    <w:uiPriority w:val="99"/>
    <w:semiHidden/>
    <w:rsid w:val="00F54C20"/>
    <w:rPr>
      <w:rFonts w:ascii="Segoe UI" w:eastAsia="Times New Roman" w:hAnsi="Segoe UI" w:cs="Segoe UI"/>
      <w:sz w:val="18"/>
      <w:szCs w:val="18"/>
      <w:lang w:eastAsia="zh-CN"/>
    </w:rPr>
  </w:style>
  <w:style w:type="character" w:customStyle="1" w:styleId="20">
    <w:name w:val="Заголовок 2 Знак"/>
    <w:basedOn w:val="a0"/>
    <w:link w:val="2"/>
    <w:semiHidden/>
    <w:rsid w:val="007E2290"/>
    <w:rPr>
      <w:rFonts w:ascii="Times New Roman" w:eastAsia="Times New Roman" w:hAnsi="Times New Roman" w:cs="Times New Roman"/>
      <w:b/>
      <w:spacing w:val="60"/>
      <w:sz w:val="44"/>
      <w:szCs w:val="20"/>
      <w:lang w:eastAsia="ar-SA"/>
    </w:rPr>
  </w:style>
  <w:style w:type="character" w:customStyle="1" w:styleId="30">
    <w:name w:val="Заголовок 3 Знак"/>
    <w:basedOn w:val="a0"/>
    <w:link w:val="3"/>
    <w:semiHidden/>
    <w:rsid w:val="007E2290"/>
    <w:rPr>
      <w:rFonts w:ascii="Times New Roman" w:eastAsia="Times New Roman" w:hAnsi="Times New Roman" w:cs="Times New Roman"/>
      <w:sz w:val="28"/>
      <w:szCs w:val="20"/>
      <w:lang w:eastAsia="ar-SA"/>
    </w:rPr>
  </w:style>
  <w:style w:type="paragraph" w:customStyle="1" w:styleId="1">
    <w:name w:val="Стиль1"/>
    <w:basedOn w:val="a"/>
    <w:rsid w:val="007E2290"/>
    <w:pPr>
      <w:ind w:firstLine="567"/>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201187">
      <w:bodyDiv w:val="1"/>
      <w:marLeft w:val="0"/>
      <w:marRight w:val="0"/>
      <w:marTop w:val="0"/>
      <w:marBottom w:val="0"/>
      <w:divBdr>
        <w:top w:val="none" w:sz="0" w:space="0" w:color="auto"/>
        <w:left w:val="none" w:sz="0" w:space="0" w:color="auto"/>
        <w:bottom w:val="none" w:sz="0" w:space="0" w:color="auto"/>
        <w:right w:val="none" w:sz="0" w:space="0" w:color="auto"/>
      </w:divBdr>
    </w:div>
    <w:div w:id="1655336168">
      <w:bodyDiv w:val="1"/>
      <w:marLeft w:val="0"/>
      <w:marRight w:val="0"/>
      <w:marTop w:val="0"/>
      <w:marBottom w:val="0"/>
      <w:divBdr>
        <w:top w:val="none" w:sz="0" w:space="0" w:color="auto"/>
        <w:left w:val="none" w:sz="0" w:space="0" w:color="auto"/>
        <w:bottom w:val="none" w:sz="0" w:space="0" w:color="auto"/>
        <w:right w:val="none" w:sz="0" w:space="0" w:color="auto"/>
      </w:divBdr>
    </w:div>
    <w:div w:id="1889566144">
      <w:bodyDiv w:val="1"/>
      <w:marLeft w:val="0"/>
      <w:marRight w:val="0"/>
      <w:marTop w:val="0"/>
      <w:marBottom w:val="0"/>
      <w:divBdr>
        <w:top w:val="none" w:sz="0" w:space="0" w:color="auto"/>
        <w:left w:val="none" w:sz="0" w:space="0" w:color="auto"/>
        <w:bottom w:val="none" w:sz="0" w:space="0" w:color="auto"/>
        <w:right w:val="none" w:sz="0" w:space="0" w:color="auto"/>
      </w:divBdr>
    </w:div>
    <w:div w:id="2045935157">
      <w:bodyDiv w:val="1"/>
      <w:marLeft w:val="0"/>
      <w:marRight w:val="0"/>
      <w:marTop w:val="0"/>
      <w:marBottom w:val="0"/>
      <w:divBdr>
        <w:top w:val="none" w:sz="0" w:space="0" w:color="auto"/>
        <w:left w:val="none" w:sz="0" w:space="0" w:color="auto"/>
        <w:bottom w:val="none" w:sz="0" w:space="0" w:color="auto"/>
        <w:right w:val="none" w:sz="0" w:space="0" w:color="auto"/>
      </w:divBdr>
    </w:div>
    <w:div w:id="20471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Кузьмищенское СП</cp:lastModifiedBy>
  <cp:revision>12</cp:revision>
  <cp:lastPrinted>2022-03-02T11:00:00Z</cp:lastPrinted>
  <dcterms:created xsi:type="dcterms:W3CDTF">2022-01-27T12:39:00Z</dcterms:created>
  <dcterms:modified xsi:type="dcterms:W3CDTF">2022-03-02T11:00:00Z</dcterms:modified>
</cp:coreProperties>
</file>