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AE" w:rsidRPr="009C50A6" w:rsidRDefault="00EB58AE" w:rsidP="009C5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40"/>
          <w:szCs w:val="40"/>
          <w:lang w:eastAsia="ru-RU"/>
        </w:rPr>
      </w:pPr>
      <w:r w:rsidRPr="008B62A3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  <w:r w:rsidR="009C50A6" w:rsidRPr="009C50A6">
        <w:rPr>
          <w:rFonts w:ascii="Times New Roman" w:eastAsia="Times New Roman" w:hAnsi="Times New Roman"/>
          <w:color w:val="212121"/>
          <w:sz w:val="40"/>
          <w:szCs w:val="40"/>
          <w:lang w:eastAsia="ru-RU"/>
        </w:rPr>
        <w:t>проект</w:t>
      </w:r>
      <w:r w:rsidRPr="009C50A6">
        <w:rPr>
          <w:rFonts w:ascii="Times New Roman" w:eastAsia="Times New Roman" w:hAnsi="Times New Roman"/>
          <w:color w:val="212121"/>
          <w:sz w:val="40"/>
          <w:szCs w:val="40"/>
          <w:lang w:eastAsia="ru-RU"/>
        </w:rPr>
        <w:t> </w:t>
      </w:r>
    </w:p>
    <w:p w:rsidR="00EB58AE" w:rsidRPr="009C50A6" w:rsidRDefault="00EB58AE" w:rsidP="00EB5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40"/>
          <w:szCs w:val="40"/>
          <w:lang w:eastAsia="ru-RU"/>
        </w:rPr>
      </w:pPr>
      <w:r w:rsidRPr="009C50A6">
        <w:rPr>
          <w:rFonts w:ascii="Times New Roman" w:eastAsia="Times New Roman" w:hAnsi="Times New Roman"/>
          <w:color w:val="212121"/>
          <w:sz w:val="40"/>
          <w:szCs w:val="40"/>
          <w:lang w:eastAsia="ru-RU"/>
        </w:rPr>
        <w:t> </w:t>
      </w:r>
    </w:p>
    <w:p w:rsidR="00EB58AE" w:rsidRPr="00F840B9" w:rsidRDefault="00EB58AE" w:rsidP="00EB5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  <w:t>Административный регламент</w:t>
      </w:r>
    </w:p>
    <w:p w:rsidR="00EB58AE" w:rsidRPr="00F840B9" w:rsidRDefault="00EB58AE" w:rsidP="00EB5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9C50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Кузьмищенского</w:t>
      </w:r>
      <w:r w:rsidRPr="00F840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</w:p>
    <w:p w:rsidR="00EB58AE" w:rsidRPr="00F840B9" w:rsidRDefault="00EB58AE" w:rsidP="00EB5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Костромского муниципального района Костромской области</w:t>
      </w:r>
    </w:p>
    <w:p w:rsidR="00EB58AE" w:rsidRPr="00F840B9" w:rsidRDefault="00EB58AE" w:rsidP="00EB5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 местных налогах и сборах</w:t>
      </w:r>
    </w:p>
    <w:p w:rsidR="00EB58AE" w:rsidRPr="00F840B9" w:rsidRDefault="00EB58AE" w:rsidP="00EB5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  <w:t> </w:t>
      </w:r>
    </w:p>
    <w:p w:rsidR="00EB58AE" w:rsidRPr="00F840B9" w:rsidRDefault="00EB58AE" w:rsidP="00EB5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1. Общие положения</w:t>
      </w:r>
    </w:p>
    <w:p w:rsidR="00EB58AE" w:rsidRPr="00F840B9" w:rsidRDefault="00EB58AE" w:rsidP="00EB5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9C50A6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Кузьмищенского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сельского поселения Костромского муниципального района Костромской области </w:t>
      </w: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r w:rsidR="009C50A6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Кузьмищенского</w:t>
      </w:r>
      <w:r w:rsidR="004952D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сельского поселения Костромского муниципального района Костромской области</w:t>
      </w: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Администрация), специалистами</w:t>
      </w:r>
      <w:proofErr w:type="gramEnd"/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предоставляющими муниципальную услугу, физическими лицами, юридическими лицами, индивидуальными предпринимателями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муниципальной услуги осуществляет Администрация.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 Порядок информирования о правилах предоставлении муниципальной услуги: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1.2.1. Местонахождение Администрации, предоставляющей муниципальную услугу: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Костромская область, Костромской район, </w:t>
      </w:r>
      <w:r w:rsidR="009C5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C5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Кузьмищи</w:t>
      </w: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ул. </w:t>
      </w:r>
      <w:r w:rsidR="009C5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Зеленая</w:t>
      </w: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дом </w:t>
      </w:r>
      <w:r w:rsidR="009C5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1.2.2. Часы приёма заявителей в Администрации: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понедельник, вторник, четверг, пятница: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8-</w:t>
      </w:r>
      <w:r w:rsidR="009C5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до 12-0</w:t>
      </w: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 с 13-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до 16-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B58AE" w:rsidRPr="00F840B9" w:rsidRDefault="009C50A6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перерыв на обед: 12.0</w:t>
      </w:r>
      <w:r w:rsidR="00EB58AE"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– 13.</w:t>
      </w:r>
      <w:r w:rsidR="00EB58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EB58AE"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часов;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выходные дни – суббота, воскресенье.</w:t>
      </w:r>
    </w:p>
    <w:p w:rsidR="00EB58AE" w:rsidRPr="009C50A6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1.2.3. Адрес официального сайта Администрации в информационно – телекоммуникационной сети Интернет: </w:t>
      </w:r>
      <w:r w:rsidR="009C50A6" w:rsidRPr="009C5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https</w:t>
      </w:r>
      <w:r w:rsidR="009C50A6" w:rsidRPr="009C50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://</w:t>
      </w:r>
      <w:r w:rsidR="009C50A6" w:rsidRPr="009C50A6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кузьмищи</w:t>
      </w:r>
      <w:proofErr w:type="gramStart"/>
      <w:r w:rsidRPr="009C50A6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C50A6" w:rsidRPr="009C50A6">
        <w:rPr>
          <w:color w:val="000000" w:themeColor="text1"/>
          <w:sz w:val="24"/>
          <w:szCs w:val="24"/>
        </w:rPr>
        <w:t>р</w:t>
      </w:r>
      <w:proofErr w:type="gramEnd"/>
      <w:r w:rsidR="009C50A6" w:rsidRPr="009C50A6">
        <w:rPr>
          <w:color w:val="000000" w:themeColor="text1"/>
          <w:sz w:val="24"/>
          <w:szCs w:val="24"/>
        </w:rPr>
        <w:t>ф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1.2.4. Информация, размещаемая на официальном сайте и информационном стенде Администрации, обновляется по мере ее изменения.</w:t>
      </w:r>
    </w:p>
    <w:p w:rsidR="00EB58AE" w:rsidRPr="009C50A6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</w:t>
      </w:r>
      <w:r w:rsidRPr="00EB58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</w:t>
      </w:r>
      <w:hyperlink r:id="rId4" w:history="1">
        <w:r w:rsidR="009C50A6" w:rsidRPr="009C50A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admkus</w:t>
        </w:r>
        <w:r w:rsidR="009C50A6" w:rsidRPr="009C50A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@</w:t>
        </w:r>
        <w:r w:rsidR="009C50A6" w:rsidRPr="009C50A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="009C50A6" w:rsidRPr="009C50A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9C50A6" w:rsidRPr="009C50A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1.2.5. Информация по вопросам предоставления муниципальной услуги предоставляется: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  Администрации;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посредством размещения на информационном стенде и официальном сайте Администрации в сети Интернет, электронного информирования;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 использованием средств телефонной, почтовой связи.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устной форме лично или по телефону;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к специалистам  Администрации, участвующим в предоставлении муниципальной услуги;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письменной форме почтой;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посредством электронной почты;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Информирование проводится в двух формах: устное и письменное.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Письменный ответ на обращение подписывается главой сельского поселения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</w:t>
      </w:r>
      <w:proofErr w:type="gramEnd"/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письменной форме.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1.2.6.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вся информация о муниципальной услуге и услугах, необходимых для получения муниципальной услуги доступна на Интернет-сайте Администрации и обновляется по мере ее изменения.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Стандарт предоставления муниципальной услуги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 Наименование муниципальной услуги: дача письменных разъяснений налогоплательщикам по вопросам применения нормативных правовых актов </w:t>
      </w:r>
      <w:r w:rsidR="009C50A6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Кузьмищенского 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сельского поселения Костромского района</w:t>
      </w: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местных налогах и сборах.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 Предоставление муниципальной услуги осуществляет Администрация.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 Результатом предоставления муниципальной услуги является: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письменный отказ в предоставлении муниципальной услуги.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 Срок предоставления муниципальной услуги: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2.4.1. Общий срок принятия решения о предоставлении муниципальной услуги составляет не более чем 60 дней со дня поступления заявления.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2.5. Правовые основания для предоставления муниципальной услуги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</w:t>
      </w:r>
      <w:proofErr w:type="gramEnd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: 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 </w:t>
      </w:r>
      <w:hyperlink r:id="rId5" w:tgtFrame="_blank" w:history="1">
        <w:r w:rsidRPr="00F840B9">
          <w:rPr>
            <w:rFonts w:ascii="Times New Roman" w:eastAsia="Times New Roman" w:hAnsi="Times New Roman"/>
            <w:color w:val="0263B2"/>
            <w:sz w:val="24"/>
            <w:szCs w:val="24"/>
            <w:u w:val="single"/>
            <w:lang w:eastAsia="ru-RU"/>
          </w:rPr>
          <w:t>Конституцией</w:t>
        </w:r>
      </w:hyperlink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Российской Федерации («Российская газета» 1993г № 237);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 Налоговый кодекс Российской Федерации («Российская газета» от 6 августа 1998 г. №148-149, Собрание законодательства Российской Федерации от 3 августа 1998 г. № 31 ст. 3824);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 Федеральным законом </w:t>
      </w:r>
      <w:hyperlink r:id="rId6" w:tgtFrame="_blank" w:history="1">
        <w:r w:rsidRPr="00F840B9">
          <w:rPr>
            <w:rFonts w:ascii="Times New Roman" w:eastAsia="Times New Roman" w:hAnsi="Times New Roman"/>
            <w:color w:val="0263B2"/>
            <w:sz w:val="24"/>
            <w:szCs w:val="24"/>
            <w:u w:val="single"/>
            <w:lang w:eastAsia="ru-RU"/>
          </w:rPr>
          <w:t>от 02.05.2006 № 59-ФЗ</w:t>
        </w:r>
      </w:hyperlink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«</w:t>
      </w:r>
      <w:hyperlink r:id="rId7" w:tgtFrame="_blank" w:history="1">
        <w:r w:rsidRPr="00F840B9">
          <w:rPr>
            <w:rFonts w:ascii="Times New Roman" w:eastAsia="Times New Roman" w:hAnsi="Times New Roman"/>
            <w:color w:val="0263B2"/>
            <w:sz w:val="24"/>
            <w:szCs w:val="24"/>
            <w:u w:val="single"/>
            <w:lang w:eastAsia="ru-RU"/>
          </w:rPr>
          <w:t>О порядке рассмотрения обращений граждан Российской Федерации</w:t>
        </w:r>
      </w:hyperlink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» (текст Федерального закона опубликован в изданиях «Собрание законодательства РФ», 2006, № 19, ст. 2060, «Российская газета», 05.05.2006, № 95, «Парламентская газета», 11.05.2006, № 70-71);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 Федеральным законом от 06.10.2003 №131-ФЗ «</w:t>
      </w:r>
      <w:hyperlink r:id="rId8" w:tgtFrame="_blank" w:history="1">
        <w:r w:rsidRPr="00F840B9">
          <w:rPr>
            <w:rFonts w:ascii="Times New Roman" w:eastAsia="Times New Roman" w:hAnsi="Times New Roman"/>
            <w:color w:val="0263B2"/>
            <w:sz w:val="24"/>
            <w:szCs w:val="24"/>
            <w:u w:val="single"/>
            <w:lang w:eastAsia="ru-RU"/>
          </w:rPr>
          <w:t>Об общих принципах организации местного самоуправления</w:t>
        </w:r>
      </w:hyperlink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в Российской Федерации» (текст Федерального закона опубликован в изданиях «Собрание законодательства РФ», 06.10.2003, № 40, ст. 3822, «Парламентская газета, 08.10.2003, № 186, «Российская газета», 08.10.2003, № 202);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 Федеральным законом </w:t>
      </w:r>
      <w:hyperlink r:id="rId9" w:tgtFrame="_blank" w:history="1">
        <w:r w:rsidRPr="00F840B9">
          <w:rPr>
            <w:rFonts w:ascii="Times New Roman" w:eastAsia="Times New Roman" w:hAnsi="Times New Roman"/>
            <w:color w:val="0263B2"/>
            <w:sz w:val="24"/>
            <w:szCs w:val="24"/>
            <w:u w:val="single"/>
            <w:lang w:eastAsia="ru-RU"/>
          </w:rPr>
          <w:t>от 27.07.2010 № 210-ФЗ</w:t>
        </w:r>
      </w:hyperlink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«</w:t>
      </w:r>
      <w:hyperlink r:id="rId10" w:tgtFrame="_blank" w:history="1">
        <w:r w:rsidRPr="00F840B9">
          <w:rPr>
            <w:rFonts w:ascii="Times New Roman" w:eastAsia="Times New Roman" w:hAnsi="Times New Roman"/>
            <w:color w:val="0263B2"/>
            <w:sz w:val="24"/>
            <w:szCs w:val="24"/>
            <w:u w:val="single"/>
            <w:lang w:eastAsia="ru-RU"/>
          </w:rPr>
          <w:t>Об организации предоставления государственных и муниципальных услуг</w:t>
        </w:r>
      </w:hyperlink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» (текст Федерального закона опубликован в изданиях «Собрание законодательства РФ», 02.08.2010, № 31, ст. 4179, «Российская газета», 30.07.2010, № 168);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-Уставом муниципального образования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Бакшеевское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сельское поселение Костромского муниципального района Костромской области.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-заявление согласно приложению № 1 к настоящему административному регламенту.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-документ, удостоверяющий личность заявителя (в случае предоставления заявления при личном обращении).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 случае</w:t>
      </w:r>
      <w:proofErr w:type="gramStart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</w:t>
      </w:r>
      <w:proofErr w:type="gramEnd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если документы подает представитель заявителя, дополнительно предоставляются: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-документ, удостоверяющий личность представителя заявителя;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-доверенность, оформленная в порядке, предусмотренном законодательством Российской Федерации.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2.6.1. Перечень необходимых и обязательных для предоставления муниципальной услуги документов, предоставляемых лично заявителем.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>Заявление согласно приложению № 1 к настоящему административному регламенту.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Документ, удостоверяющий личность заявителя (в случае предоставления заявления при личном обращении).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 случае</w:t>
      </w:r>
      <w:proofErr w:type="gramStart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</w:t>
      </w:r>
      <w:proofErr w:type="gramEnd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если документы подает представитель заявителя, дополнительно предоставляются: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 документ, удостоверяющий личность представителя заявителя;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 доверенность, оформленная в порядке, предусмотренном законодательством Российской Федерации.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2.7. 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2.7.1. 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N 210-ФЗ «</w:t>
      </w:r>
      <w:hyperlink r:id="rId11" w:tgtFrame="_blank" w:history="1">
        <w:r w:rsidRPr="00F840B9">
          <w:rPr>
            <w:rFonts w:ascii="Times New Roman" w:eastAsia="Times New Roman" w:hAnsi="Times New Roman"/>
            <w:color w:val="0263B2"/>
            <w:sz w:val="24"/>
            <w:szCs w:val="24"/>
            <w:u w:val="single"/>
            <w:lang w:eastAsia="ru-RU"/>
          </w:rPr>
          <w:t>Об организации предоставления государственных и муниципальных услуг</w:t>
        </w:r>
      </w:hyperlink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». 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2.8. 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2.9. Основания для отказа в предоставлении муниципальной услуги являются: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2.10. Услуги, являющиеся необходимыми и обязательными для предоставления муниципальной услуги - отсутствуют.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2.11. Размер платы, взимаемой с заявителя при предоставлении муниципальной услуги: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Муниципальная услуга предоставляется бесплатно.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2.13. Срок и порядок регистрации запроса заявителя о предоставлении муниципальной услуги: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Запросы заявителя регистрируются в журнале регистрации заявлений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граждан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2.14. Требования к помещениям, в которых предоставляется муниципальная услуга: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2.14.1. 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Symbol" w:eastAsia="Times New Roman" w:hAnsi="Symbol" w:cs="Arial"/>
          <w:color w:val="212121"/>
          <w:sz w:val="24"/>
          <w:szCs w:val="24"/>
          <w:lang w:eastAsia="ru-RU"/>
        </w:rPr>
        <w:t>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соблюдение санитарно-эпидемиологических правил и нормативов, правил противопожарной безопасности;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Symbol" w:eastAsia="Times New Roman" w:hAnsi="Symbol" w:cs="Arial"/>
          <w:color w:val="212121"/>
          <w:sz w:val="24"/>
          <w:szCs w:val="24"/>
          <w:lang w:eastAsia="ru-RU"/>
        </w:rPr>
        <w:t>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оборудование местами общественного пользования (туалеты) и местами для хранения верхней одежды.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2.14.2. Требования к местам для ожидания: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Symbol" w:eastAsia="Times New Roman" w:hAnsi="Symbol" w:cs="Arial"/>
          <w:color w:val="212121"/>
          <w:sz w:val="24"/>
          <w:szCs w:val="24"/>
          <w:lang w:eastAsia="ru-RU"/>
        </w:rPr>
        <w:t>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места для ожидания оборудуются стульями и (или) кресельными секциями, и (или) скамьями;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Symbol" w:eastAsia="Times New Roman" w:hAnsi="Symbol" w:cs="Arial"/>
          <w:color w:val="212121"/>
          <w:sz w:val="24"/>
          <w:szCs w:val="24"/>
          <w:lang w:eastAsia="ru-RU"/>
        </w:rPr>
        <w:lastRenderedPageBreak/>
        <w:t>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места для ожидания находятся в холле (зале) или ином специально приспособленном помещении;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Symbol" w:eastAsia="Times New Roman" w:hAnsi="Symbol" w:cs="Arial"/>
          <w:color w:val="212121"/>
          <w:sz w:val="24"/>
          <w:szCs w:val="24"/>
          <w:lang w:eastAsia="ru-RU"/>
        </w:rPr>
        <w:t>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в местах для ожидания предусматриваются места для получения информации о муниципальной услуге.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2.14.3. Требования к местам для получения информации о муниципальной услуге: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Symbol" w:eastAsia="Times New Roman" w:hAnsi="Symbol" w:cs="Arial"/>
          <w:color w:val="212121"/>
          <w:sz w:val="24"/>
          <w:szCs w:val="24"/>
          <w:lang w:eastAsia="ru-RU"/>
        </w:rPr>
        <w:t>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Symbol" w:eastAsia="Times New Roman" w:hAnsi="Symbol" w:cs="Arial"/>
          <w:color w:val="212121"/>
          <w:sz w:val="24"/>
          <w:szCs w:val="24"/>
          <w:lang w:eastAsia="ru-RU"/>
        </w:rPr>
        <w:t>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Symbol" w:eastAsia="Times New Roman" w:hAnsi="Symbol" w:cs="Arial"/>
          <w:color w:val="212121"/>
          <w:sz w:val="24"/>
          <w:szCs w:val="24"/>
          <w:lang w:eastAsia="ru-RU"/>
        </w:rPr>
        <w:t>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2.14.4. Требования к местам приема заявителей: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Symbol" w:eastAsia="Times New Roman" w:hAnsi="Symbol" w:cs="Arial"/>
          <w:color w:val="212121"/>
          <w:sz w:val="24"/>
          <w:szCs w:val="24"/>
          <w:lang w:eastAsia="ru-RU"/>
        </w:rPr>
        <w:t>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Symbol" w:eastAsia="Times New Roman" w:hAnsi="Symbol" w:cs="Arial"/>
          <w:color w:val="212121"/>
          <w:sz w:val="24"/>
          <w:szCs w:val="24"/>
          <w:lang w:eastAsia="ru-RU"/>
        </w:rPr>
        <w:t>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специалисты, осуществляющие прием заявителей, обеспечиваются личными и (или) настольными идентификационными карточками.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Symbol" w:eastAsia="Times New Roman" w:hAnsi="Symbol" w:cs="Arial"/>
          <w:color w:val="212121"/>
          <w:sz w:val="24"/>
          <w:szCs w:val="24"/>
          <w:lang w:eastAsia="ru-RU"/>
        </w:rPr>
        <w:t>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Symbol" w:eastAsia="Times New Roman" w:hAnsi="Symbol" w:cs="Arial"/>
          <w:color w:val="212121"/>
          <w:sz w:val="24"/>
          <w:szCs w:val="24"/>
          <w:lang w:eastAsia="ru-RU"/>
        </w:rPr>
        <w:t>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Symbol" w:eastAsia="Times New Roman" w:hAnsi="Symbol" w:cs="Arial"/>
          <w:color w:val="212121"/>
          <w:sz w:val="24"/>
          <w:szCs w:val="24"/>
          <w:lang w:eastAsia="ru-RU"/>
        </w:rPr>
        <w:t>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2.15. Показатели качества и доступности предоставления муниципальной услуги: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2.15.1. Показатели качества муниципальной услуги: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Symbol" w:eastAsia="Times New Roman" w:hAnsi="Symbol" w:cs="Arial"/>
          <w:color w:val="212121"/>
          <w:sz w:val="24"/>
          <w:szCs w:val="24"/>
          <w:lang w:eastAsia="ru-RU"/>
        </w:rPr>
        <w:t>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Symbol" w:eastAsia="Times New Roman" w:hAnsi="Symbol" w:cs="Arial"/>
          <w:color w:val="212121"/>
          <w:sz w:val="24"/>
          <w:szCs w:val="24"/>
          <w:lang w:eastAsia="ru-RU"/>
        </w:rPr>
        <w:t>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2.15.2. Показатели доступности предоставления муниципальной услуги: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Symbol" w:eastAsia="Times New Roman" w:hAnsi="Symbol" w:cs="Arial"/>
          <w:color w:val="212121"/>
          <w:sz w:val="24"/>
          <w:szCs w:val="24"/>
          <w:lang w:eastAsia="ru-RU"/>
        </w:rPr>
        <w:t>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Администрации, «Едином портале государственных и муниципальных услуг (функций)»;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Symbol" w:eastAsia="Times New Roman" w:hAnsi="Symbol" w:cs="Arial"/>
          <w:color w:val="212121"/>
          <w:sz w:val="24"/>
          <w:szCs w:val="24"/>
          <w:lang w:eastAsia="ru-RU"/>
        </w:rPr>
        <w:t>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пешеходная доступность от остановок общественного транспорта до здания Администрации;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Symbol" w:eastAsia="Times New Roman" w:hAnsi="Symbol" w:cs="Arial"/>
          <w:color w:val="212121"/>
          <w:sz w:val="24"/>
          <w:szCs w:val="24"/>
          <w:lang w:eastAsia="ru-RU"/>
        </w:rPr>
        <w:t>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Symbol" w:eastAsia="Times New Roman" w:hAnsi="Symbol" w:cs="Arial"/>
          <w:color w:val="212121"/>
          <w:sz w:val="24"/>
          <w:szCs w:val="24"/>
          <w:lang w:eastAsia="ru-RU"/>
        </w:rPr>
        <w:t>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Symbol" w:eastAsia="Times New Roman" w:hAnsi="Symbol" w:cs="Arial"/>
          <w:color w:val="212121"/>
          <w:sz w:val="24"/>
          <w:szCs w:val="24"/>
          <w:lang w:eastAsia="ru-RU"/>
        </w:rPr>
        <w:lastRenderedPageBreak/>
        <w:t>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- беспрепятственный доступ к месту предоставления муниципальной услуги для </w:t>
      </w:r>
      <w:proofErr w:type="spellStart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маломобильных</w:t>
      </w:r>
      <w:proofErr w:type="spellEnd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маломобильных</w:t>
      </w:r>
      <w:proofErr w:type="spellEnd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групп граждан, включая инвалидов, использующих кресла-коляски, собак-проводников);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- информационные таблички (вывески) размещаются рядом </w:t>
      </w:r>
      <w:proofErr w:type="gramStart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со</w:t>
      </w:r>
      <w:proofErr w:type="gramEnd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 оказание работниками   помощи инвалидам в преодолении барьеров, мешающих получению ими услуг наравне с другими лицами;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proofErr w:type="gramStart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-выделение 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"Инвалид" и информация об этих транспортных средствах</w:t>
      </w:r>
      <w:proofErr w:type="gramEnd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должна быть внесена в федеральный реестр инвалидов.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 прием и регистрация документов;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 установление наличия права на получение муниципальной услуги и оформление итогового документа.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 2 к настоящему административному регламенту.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3.2. Прием и регистрация документов.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устанавливает предмет обращения, личность заявителя, полномочия представителя заявителя;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фамилии, имена и отчества заявителей, адреса регистрации написаны полностью;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>в документах нет подчисток, приписок, зачеркнутых слов и иных неоговоренных исправлений;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пакет представленных документов полностью укомплектован.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3.2.5. Специалист, ответственный за прием документов, вносит запис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ь в журнал 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регистрации </w:t>
      </w:r>
      <w:r w:rsidR="006840AC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входящих </w:t>
      </w: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заявлений.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3.2.6. 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3.2.7. Специалист, ответственный за прием документов, передает их в установленном порядке для рассмотрения.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Суммарная длительность административной процедуры - 30 минут.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3.3. Установление наличия права на получение муниципальной услуги и оформление итогового документа.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3.3.1. Основанием для начала рассмотрения документов, представленных для получения муниципальной услуги, является их поступление главе сельского поселения.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3.3.2. Глава сельского поселения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Максимальный срок выполнения административного действия – 2 дня.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 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Максимальный срок выполнения административного действия – 25 дней.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3.3.4. Результатом выполнения административной процедуры является подготовка  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>Суммарная длительность административной процедуры составляет не более 1 рабочего дня.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4. Формы </w:t>
      </w:r>
      <w:proofErr w:type="gramStart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контроля за</w:t>
      </w:r>
      <w:proofErr w:type="gramEnd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исполнением регламента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4.1. Текущий </w:t>
      </w:r>
      <w:proofErr w:type="gramStart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контроль за</w:t>
      </w:r>
      <w:proofErr w:type="gramEnd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сельского поселения.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4.2. 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сельского поселения.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4.3. Ответственность за предоставление муниципальной услуги возлагается на главу сельского поселения, </w:t>
      </w:r>
      <w:proofErr w:type="gramStart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который</w:t>
      </w:r>
      <w:proofErr w:type="gramEnd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непосредственно принимает решение по вопросам предоставления муниципальной услуги.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4.4. 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 </w:t>
      </w:r>
      <w:hyperlink r:id="rId12" w:tgtFrame="_blank" w:history="1">
        <w:r w:rsidRPr="00F840B9">
          <w:rPr>
            <w:rFonts w:ascii="Times New Roman" w:eastAsia="Times New Roman" w:hAnsi="Times New Roman"/>
            <w:color w:val="0263B2"/>
            <w:sz w:val="24"/>
            <w:szCs w:val="24"/>
            <w:u w:val="single"/>
            <w:lang w:eastAsia="ru-RU"/>
          </w:rPr>
          <w:t>от 02.03.2007 N 25-ФЗ</w:t>
        </w:r>
      </w:hyperlink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hyperlink r:id="rId13" w:tgtFrame="_blank" w:history="1">
        <w:r w:rsidRPr="00F840B9">
          <w:rPr>
            <w:rFonts w:ascii="Times New Roman" w:eastAsia="Times New Roman" w:hAnsi="Times New Roman"/>
            <w:color w:val="0263B2"/>
            <w:sz w:val="24"/>
            <w:szCs w:val="24"/>
            <w:u w:val="single"/>
            <w:lang w:eastAsia="ru-RU"/>
          </w:rPr>
          <w:t>«О муниципальной службе в Российской Федерации»</w:t>
        </w:r>
      </w:hyperlink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и Федеральным законом </w:t>
      </w:r>
      <w:hyperlink r:id="rId14" w:tgtFrame="_blank" w:history="1">
        <w:r w:rsidRPr="00F840B9">
          <w:rPr>
            <w:rFonts w:ascii="Times New Roman" w:eastAsia="Times New Roman" w:hAnsi="Times New Roman"/>
            <w:color w:val="0263B2"/>
            <w:sz w:val="24"/>
            <w:szCs w:val="24"/>
            <w:u w:val="single"/>
            <w:lang w:eastAsia="ru-RU"/>
          </w:rPr>
          <w:t>от 25 декабря 2008 года № 273-ФЗ</w:t>
        </w:r>
      </w:hyperlink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«</w:t>
      </w:r>
      <w:hyperlink r:id="rId15" w:tgtFrame="_blank" w:history="1">
        <w:r w:rsidRPr="00F840B9">
          <w:rPr>
            <w:rFonts w:ascii="Times New Roman" w:eastAsia="Times New Roman" w:hAnsi="Times New Roman"/>
            <w:color w:val="0263B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».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5.1. </w:t>
      </w:r>
      <w:proofErr w:type="gramStart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принятые (осуществляемые) в ходе предоставления муниципальной услуги, в досудебном (внесудебном) порядке в соответствии с положениями статьи 11.1 Федерального закона от 27.07.2010 № 210-ФЗ «</w:t>
      </w:r>
      <w:hyperlink r:id="rId16" w:tgtFrame="_blank" w:history="1">
        <w:r w:rsidRPr="00F840B9">
          <w:rPr>
            <w:rFonts w:ascii="Times New Roman" w:eastAsia="Times New Roman" w:hAnsi="Times New Roman"/>
            <w:color w:val="0263B2"/>
            <w:sz w:val="24"/>
            <w:szCs w:val="24"/>
            <w:u w:val="single"/>
            <w:lang w:eastAsia="ru-RU"/>
          </w:rPr>
          <w:t>Об организации предоставления государственных и муниципальных услуг</w:t>
        </w:r>
      </w:hyperlink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».</w:t>
      </w:r>
      <w:proofErr w:type="gramEnd"/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5.2. Жалоба на действия (бездействие) администрации, должностных лиц, подается главе.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5.3. </w:t>
      </w:r>
      <w:proofErr w:type="gramStart"/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 Администрацией.</w:t>
      </w:r>
      <w:proofErr w:type="gramEnd"/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лиц: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Федеральный закон </w:t>
      </w:r>
      <w:hyperlink r:id="rId17" w:tgtFrame="_blank" w:history="1">
        <w:r w:rsidRPr="00F840B9">
          <w:rPr>
            <w:rFonts w:ascii="Times New Roman" w:eastAsia="Times New Roman" w:hAnsi="Times New Roman"/>
            <w:color w:val="0263B2"/>
            <w:sz w:val="24"/>
            <w:szCs w:val="24"/>
            <w:u w:val="single"/>
            <w:lang w:eastAsia="ru-RU"/>
          </w:rPr>
          <w:t>от 27.07.2010 № 210-ФЗ</w:t>
        </w:r>
      </w:hyperlink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«</w:t>
      </w:r>
      <w:hyperlink r:id="rId18" w:tgtFrame="_blank" w:history="1">
        <w:r w:rsidRPr="00F840B9">
          <w:rPr>
            <w:rFonts w:ascii="Times New Roman" w:eastAsia="Times New Roman" w:hAnsi="Times New Roman"/>
            <w:color w:val="0263B2"/>
            <w:sz w:val="24"/>
            <w:szCs w:val="24"/>
            <w:u w:val="single"/>
            <w:lang w:eastAsia="ru-RU"/>
          </w:rPr>
          <w:t>Об организации предоставления государственных и муниципальных услуг</w:t>
        </w:r>
      </w:hyperlink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»;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B58AE" w:rsidRPr="00F840B9" w:rsidRDefault="00EB58AE" w:rsidP="00EB5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5.5. Информация, содержащаяся в настоящем разделе, подлежит размещению на Едином портале государственных и муниципальных услуг.</w:t>
      </w:r>
    </w:p>
    <w:p w:rsidR="006840AC" w:rsidRDefault="00EB58AE" w:rsidP="009C50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840B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> </w:t>
      </w:r>
      <w:r w:rsidRPr="00F840B9">
        <w:rPr>
          <w:rFonts w:ascii="Times New Roman" w:hAnsi="Times New Roman"/>
          <w:sz w:val="24"/>
          <w:szCs w:val="24"/>
        </w:rPr>
        <w:t xml:space="preserve"> </w:t>
      </w:r>
    </w:p>
    <w:p w:rsidR="00EB58AE" w:rsidRPr="00F840B9" w:rsidRDefault="00EB58AE" w:rsidP="00EB58AE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F840B9">
        <w:rPr>
          <w:rFonts w:ascii="Times New Roman" w:hAnsi="Times New Roman"/>
          <w:sz w:val="24"/>
          <w:szCs w:val="24"/>
        </w:rPr>
        <w:t xml:space="preserve">    Приложение 1</w:t>
      </w:r>
    </w:p>
    <w:p w:rsidR="00EB58AE" w:rsidRPr="00F840B9" w:rsidRDefault="00EB58AE" w:rsidP="00EB58AE">
      <w:pPr>
        <w:pStyle w:val="ConsPlusNormal0"/>
        <w:ind w:left="-567" w:firstLine="0"/>
        <w:jc w:val="right"/>
        <w:rPr>
          <w:rFonts w:ascii="Times New Roman" w:hAnsi="Times New Roman"/>
          <w:sz w:val="24"/>
          <w:szCs w:val="24"/>
        </w:rPr>
      </w:pPr>
      <w:r w:rsidRPr="00F840B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EB58AE" w:rsidRPr="00F840B9" w:rsidRDefault="00EB58AE" w:rsidP="00EB58AE">
      <w:pPr>
        <w:ind w:firstLine="284"/>
        <w:jc w:val="right"/>
        <w:rPr>
          <w:rFonts w:ascii="Times New Roman" w:hAnsi="Times New Roman"/>
          <w:b/>
          <w:bCs/>
          <w:sz w:val="24"/>
          <w:szCs w:val="24"/>
        </w:rPr>
      </w:pPr>
      <w:r w:rsidRPr="00F840B9">
        <w:rPr>
          <w:rFonts w:ascii="Times New Roman" w:hAnsi="Times New Roman"/>
          <w:b/>
          <w:bCs/>
          <w:sz w:val="24"/>
          <w:szCs w:val="24"/>
        </w:rPr>
        <w:t>форма заявления</w:t>
      </w:r>
    </w:p>
    <w:p w:rsidR="00EB58AE" w:rsidRPr="00F840B9" w:rsidRDefault="00EB58AE" w:rsidP="00EB5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0B9">
        <w:rPr>
          <w:sz w:val="24"/>
          <w:szCs w:val="24"/>
        </w:rPr>
        <w:tab/>
      </w:r>
      <w:r w:rsidRPr="00F840B9">
        <w:rPr>
          <w:rFonts w:ascii="Times New Roman" w:hAnsi="Times New Roman"/>
          <w:sz w:val="24"/>
          <w:szCs w:val="24"/>
        </w:rPr>
        <w:t>В администрацию</w:t>
      </w:r>
      <w:r w:rsidR="006840AC">
        <w:rPr>
          <w:rFonts w:ascii="Times New Roman" w:hAnsi="Times New Roman"/>
          <w:sz w:val="24"/>
          <w:szCs w:val="24"/>
        </w:rPr>
        <w:t xml:space="preserve"> </w:t>
      </w:r>
      <w:r w:rsidR="009C50A6">
        <w:rPr>
          <w:rFonts w:ascii="Times New Roman" w:hAnsi="Times New Roman"/>
          <w:sz w:val="24"/>
          <w:szCs w:val="24"/>
        </w:rPr>
        <w:t>Кузьмищенского</w:t>
      </w:r>
      <w:r w:rsidRPr="00F840B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B58AE" w:rsidRPr="00F840B9" w:rsidRDefault="00EB58AE" w:rsidP="00EB5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0B9">
        <w:rPr>
          <w:rFonts w:ascii="Times New Roman" w:hAnsi="Times New Roman"/>
          <w:sz w:val="24"/>
          <w:szCs w:val="24"/>
        </w:rPr>
        <w:t>Костромского муниципального района Костромской области</w:t>
      </w:r>
    </w:p>
    <w:p w:rsidR="00EB58AE" w:rsidRPr="00F840B9" w:rsidRDefault="00EB58AE" w:rsidP="00EB58AE">
      <w:pPr>
        <w:ind w:left="-567"/>
        <w:jc w:val="right"/>
        <w:rPr>
          <w:i/>
          <w:iCs/>
          <w:sz w:val="24"/>
          <w:szCs w:val="24"/>
        </w:rPr>
      </w:pPr>
      <w:r w:rsidRPr="00F840B9">
        <w:rPr>
          <w:rFonts w:ascii="Times New Roman" w:hAnsi="Times New Roman"/>
          <w:sz w:val="24"/>
          <w:szCs w:val="24"/>
        </w:rPr>
        <w:t>от __________________________________________</w:t>
      </w:r>
    </w:p>
    <w:p w:rsidR="00EB58AE" w:rsidRPr="00F840B9" w:rsidRDefault="00EB58AE" w:rsidP="00EB58A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40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(ФИО физического лица)       </w:t>
      </w:r>
    </w:p>
    <w:p w:rsidR="00EB58AE" w:rsidRPr="00F840B9" w:rsidRDefault="00EB58AE" w:rsidP="00EB58A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F840B9">
        <w:rPr>
          <w:rFonts w:ascii="Times New Roman" w:hAnsi="Times New Roman" w:cs="Times New Roman"/>
          <w:sz w:val="24"/>
          <w:szCs w:val="24"/>
        </w:rPr>
        <w:t xml:space="preserve">________________________________________________   </w:t>
      </w:r>
    </w:p>
    <w:p w:rsidR="00EB58AE" w:rsidRPr="00F840B9" w:rsidRDefault="00EB58AE" w:rsidP="00EB58A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40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(ФИО руководителя организации)</w:t>
      </w:r>
    </w:p>
    <w:p w:rsidR="00EB58AE" w:rsidRPr="00F840B9" w:rsidRDefault="00EB58AE" w:rsidP="00EB58A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F840B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B58AE" w:rsidRPr="00F840B9" w:rsidRDefault="00EB58AE" w:rsidP="00EB58A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40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(адрес)</w:t>
      </w:r>
    </w:p>
    <w:p w:rsidR="00EB58AE" w:rsidRPr="00F840B9" w:rsidRDefault="00EB58AE" w:rsidP="00EB58A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F840B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B58AE" w:rsidRPr="00F840B9" w:rsidRDefault="00EB58AE" w:rsidP="00EB58A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40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(контактный телефон)</w:t>
      </w:r>
    </w:p>
    <w:p w:rsidR="00EB58AE" w:rsidRPr="00F840B9" w:rsidRDefault="00EB58AE" w:rsidP="00EB58AE">
      <w:pPr>
        <w:ind w:left="-567"/>
        <w:rPr>
          <w:sz w:val="24"/>
          <w:szCs w:val="24"/>
        </w:rPr>
      </w:pPr>
    </w:p>
    <w:p w:rsidR="00EB58AE" w:rsidRPr="00F840B9" w:rsidRDefault="00EB58AE" w:rsidP="00EB58AE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0B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B58AE" w:rsidRPr="00F840B9" w:rsidRDefault="00EB58AE" w:rsidP="00EB58AE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840B9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F840B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F840B9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F840B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EB58AE" w:rsidRPr="00F840B9" w:rsidRDefault="00EB58AE" w:rsidP="00EB58AE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840B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EB58AE" w:rsidRPr="00F840B9" w:rsidRDefault="00EB58AE" w:rsidP="00EB58A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B58AE" w:rsidRPr="00F840B9" w:rsidRDefault="00EB58AE" w:rsidP="00EB58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0B9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840B9">
        <w:rPr>
          <w:rFonts w:ascii="Times New Roman" w:hAnsi="Times New Roman" w:cs="Times New Roman"/>
          <w:sz w:val="24"/>
          <w:szCs w:val="24"/>
        </w:rPr>
        <w:t>____</w:t>
      </w:r>
    </w:p>
    <w:p w:rsidR="00EB58AE" w:rsidRPr="00F840B9" w:rsidRDefault="00EB58AE" w:rsidP="00EB58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0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8AE" w:rsidRPr="00F840B9" w:rsidRDefault="00EB58AE" w:rsidP="00EB58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8AE" w:rsidRPr="00F840B9" w:rsidRDefault="00EB58AE" w:rsidP="00EB58AE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B58AE" w:rsidRPr="00F840B9" w:rsidRDefault="00EB58AE" w:rsidP="00EB58AE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840B9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EB58AE" w:rsidRPr="00F840B9" w:rsidRDefault="00EB58AE" w:rsidP="00EB58A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840B9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  <w:proofErr w:type="gramEnd"/>
    </w:p>
    <w:p w:rsidR="00EB58AE" w:rsidRPr="00F840B9" w:rsidRDefault="00EB58AE" w:rsidP="00EB58AE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840B9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EB58AE" w:rsidRPr="00F840B9" w:rsidRDefault="00EB58AE" w:rsidP="00EB58AE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B58AE" w:rsidRPr="00F840B9" w:rsidRDefault="00EB58AE" w:rsidP="00EB58AE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B58AE" w:rsidRPr="00F840B9" w:rsidRDefault="00EB58AE" w:rsidP="00EB58AE">
      <w:pPr>
        <w:pStyle w:val="ConsPlusNonformat"/>
        <w:ind w:left="-567" w:firstLine="567"/>
        <w:rPr>
          <w:sz w:val="24"/>
          <w:szCs w:val="24"/>
        </w:rPr>
      </w:pPr>
      <w:r w:rsidRPr="00F840B9">
        <w:rPr>
          <w:rFonts w:ascii="Times New Roman" w:hAnsi="Times New Roman" w:cs="Times New Roman"/>
          <w:sz w:val="24"/>
          <w:szCs w:val="24"/>
        </w:rPr>
        <w:t>"__"__________</w:t>
      </w:r>
      <w:r w:rsidRPr="00F840B9">
        <w:rPr>
          <w:sz w:val="24"/>
          <w:szCs w:val="24"/>
        </w:rPr>
        <w:t xml:space="preserve"> </w:t>
      </w:r>
      <w:r w:rsidRPr="00F840B9">
        <w:rPr>
          <w:rFonts w:ascii="Times New Roman" w:hAnsi="Times New Roman" w:cs="Times New Roman"/>
          <w:sz w:val="24"/>
          <w:szCs w:val="24"/>
        </w:rPr>
        <w:t xml:space="preserve">20____ г.   </w:t>
      </w:r>
      <w:r w:rsidRPr="00F840B9">
        <w:rPr>
          <w:sz w:val="24"/>
          <w:szCs w:val="24"/>
        </w:rPr>
        <w:t xml:space="preserve">                             </w:t>
      </w:r>
      <w:r w:rsidRPr="00F840B9">
        <w:rPr>
          <w:rFonts w:ascii="Times New Roman" w:hAnsi="Times New Roman" w:cs="Times New Roman"/>
          <w:sz w:val="24"/>
          <w:szCs w:val="24"/>
        </w:rPr>
        <w:t xml:space="preserve">М.П.  </w:t>
      </w:r>
      <w:r w:rsidRPr="00F840B9">
        <w:rPr>
          <w:sz w:val="24"/>
          <w:szCs w:val="24"/>
        </w:rPr>
        <w:t xml:space="preserve">                                             </w:t>
      </w:r>
    </w:p>
    <w:p w:rsidR="00EB58AE" w:rsidRPr="00F840B9" w:rsidRDefault="00EB58AE" w:rsidP="00EB58AE">
      <w:pPr>
        <w:pStyle w:val="ConsPlusNonformat"/>
        <w:ind w:left="-567"/>
        <w:rPr>
          <w:sz w:val="24"/>
          <w:szCs w:val="24"/>
        </w:rPr>
      </w:pPr>
      <w:r w:rsidRPr="00F840B9">
        <w:rPr>
          <w:sz w:val="24"/>
          <w:szCs w:val="24"/>
        </w:rPr>
        <w:tab/>
        <w:t xml:space="preserve">                                                   </w:t>
      </w:r>
    </w:p>
    <w:p w:rsidR="00EB58AE" w:rsidRPr="00F840B9" w:rsidRDefault="00EB58AE" w:rsidP="00EB58AE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EB58AE" w:rsidRPr="00F840B9" w:rsidRDefault="00EB58AE" w:rsidP="00EB58AE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EB58AE" w:rsidRDefault="00EB58AE" w:rsidP="00EB58AE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EB58AE" w:rsidRDefault="00EB58AE" w:rsidP="00EB58AE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EB58AE" w:rsidRDefault="00EB58AE" w:rsidP="00EB58AE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EB58AE" w:rsidRDefault="00EB58AE" w:rsidP="00EB58AE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EB58AE" w:rsidRDefault="00EB58AE" w:rsidP="00EB58AE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EB58AE" w:rsidRPr="00F840B9" w:rsidRDefault="00EB58AE" w:rsidP="00EB58AE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6840AC" w:rsidRDefault="006840AC" w:rsidP="00EB58AE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6840AC" w:rsidRDefault="006840AC" w:rsidP="00EB58AE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6840AC" w:rsidRDefault="006840AC" w:rsidP="00EB58AE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6840AC" w:rsidRDefault="006840AC" w:rsidP="00EB58AE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6840AC" w:rsidRDefault="006840AC" w:rsidP="00EB58AE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6840AC" w:rsidRDefault="006840AC" w:rsidP="00EB58AE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6840AC" w:rsidRDefault="006840AC" w:rsidP="00EB58AE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6840AC" w:rsidRDefault="006840AC" w:rsidP="00EB58AE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EB58AE" w:rsidRPr="00F840B9" w:rsidRDefault="00EB58AE" w:rsidP="00EB58AE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F840B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B58AE" w:rsidRPr="00F840B9" w:rsidRDefault="00EB58AE" w:rsidP="00EB58AE">
      <w:pPr>
        <w:ind w:left="-567"/>
        <w:jc w:val="right"/>
        <w:rPr>
          <w:rFonts w:ascii="Times New Roman" w:hAnsi="Times New Roman"/>
          <w:sz w:val="24"/>
          <w:szCs w:val="24"/>
        </w:rPr>
      </w:pPr>
      <w:r w:rsidRPr="00F840B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B58AE" w:rsidRPr="00F840B9" w:rsidRDefault="00EB58AE" w:rsidP="00EB58AE">
      <w:pPr>
        <w:tabs>
          <w:tab w:val="left" w:pos="5925"/>
        </w:tabs>
        <w:ind w:left="-567"/>
        <w:rPr>
          <w:b/>
          <w:bCs/>
          <w:sz w:val="24"/>
          <w:szCs w:val="24"/>
        </w:rPr>
      </w:pPr>
      <w:r w:rsidRPr="00F840B9">
        <w:rPr>
          <w:b/>
          <w:bCs/>
          <w:sz w:val="24"/>
          <w:szCs w:val="24"/>
        </w:rPr>
        <w:tab/>
      </w:r>
    </w:p>
    <w:p w:rsidR="00EB58AE" w:rsidRPr="00F840B9" w:rsidRDefault="00EB58AE" w:rsidP="00EB58A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40B9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EB58AE" w:rsidRPr="00F840B9" w:rsidRDefault="00EB58AE" w:rsidP="00EB58AE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4815" w:type="dxa"/>
        <w:jc w:val="center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4815"/>
      </w:tblGrid>
      <w:tr w:rsidR="00EB58AE" w:rsidRPr="00F840B9" w:rsidTr="00BB4318">
        <w:trPr>
          <w:trHeight w:val="379"/>
          <w:jc w:val="center"/>
        </w:trPr>
        <w:tc>
          <w:tcPr>
            <w:tcW w:w="4815" w:type="dxa"/>
            <w:tcMar>
              <w:left w:w="78" w:type="dxa"/>
            </w:tcMar>
          </w:tcPr>
          <w:p w:rsidR="00EB58AE" w:rsidRPr="00F840B9" w:rsidRDefault="00EB58AE" w:rsidP="00BB4318">
            <w:pPr>
              <w:spacing w:after="0" w:line="240" w:lineRule="auto"/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B9">
              <w:rPr>
                <w:rFonts w:ascii="Times New Roman" w:hAnsi="Times New Roman"/>
                <w:sz w:val="24"/>
                <w:szCs w:val="24"/>
              </w:rPr>
              <w:t xml:space="preserve">прием и регистрация заявления </w:t>
            </w:r>
          </w:p>
          <w:p w:rsidR="00EB58AE" w:rsidRPr="00F840B9" w:rsidRDefault="00EB58AE" w:rsidP="00BB4318">
            <w:pPr>
              <w:spacing w:after="0" w:line="240" w:lineRule="auto"/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B9">
              <w:rPr>
                <w:rFonts w:ascii="Times New Roman" w:hAnsi="Times New Roman"/>
                <w:sz w:val="24"/>
                <w:szCs w:val="24"/>
              </w:rPr>
              <w:t>и приложенных к нему документов</w:t>
            </w:r>
          </w:p>
          <w:p w:rsidR="00EB58AE" w:rsidRPr="00F840B9" w:rsidRDefault="00EB58AE" w:rsidP="00BB4318">
            <w:pPr>
              <w:widowControl w:val="0"/>
              <w:ind w:left="-567"/>
              <w:jc w:val="center"/>
              <w:rPr>
                <w:sz w:val="24"/>
                <w:szCs w:val="24"/>
              </w:rPr>
            </w:pPr>
          </w:p>
        </w:tc>
      </w:tr>
    </w:tbl>
    <w:p w:rsidR="00EB58AE" w:rsidRPr="00F840B9" w:rsidRDefault="0097661B" w:rsidP="00EB58AE">
      <w:pPr>
        <w:ind w:left="-567"/>
        <w:jc w:val="center"/>
        <w:rPr>
          <w:i/>
          <w:iCs/>
          <w:sz w:val="24"/>
          <w:szCs w:val="24"/>
        </w:rPr>
      </w:pPr>
      <w:r w:rsidRPr="0097661B"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left:0;text-align:left;margin-left:0;margin-top:12.25pt;width:7.15pt;height:28.5pt;z-index:251660288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">
            <v:textbox style="layout-flow:vertical-ideographic"/>
            <w10:wrap anchorx="margin"/>
          </v:shape>
        </w:pict>
      </w:r>
    </w:p>
    <w:p w:rsidR="00EB58AE" w:rsidRPr="00F840B9" w:rsidRDefault="00EB58AE" w:rsidP="00EB58AE">
      <w:pPr>
        <w:ind w:left="-567"/>
        <w:jc w:val="center"/>
        <w:rPr>
          <w:i/>
          <w:iCs/>
          <w:sz w:val="24"/>
          <w:szCs w:val="24"/>
        </w:rPr>
      </w:pPr>
    </w:p>
    <w:tbl>
      <w:tblPr>
        <w:tblpPr w:leftFromText="180" w:rightFromText="180" w:vertAnchor="text" w:horzAnchor="page" w:tblpX="4046" w:tblpY="-58"/>
        <w:tblW w:w="46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4677"/>
      </w:tblGrid>
      <w:tr w:rsidR="00EB58AE" w:rsidRPr="00F840B9" w:rsidTr="00BB4318">
        <w:tc>
          <w:tcPr>
            <w:tcW w:w="4677" w:type="dxa"/>
            <w:tcMar>
              <w:left w:w="78" w:type="dxa"/>
            </w:tcMar>
          </w:tcPr>
          <w:p w:rsidR="00EB58AE" w:rsidRPr="00F840B9" w:rsidRDefault="00EB58AE" w:rsidP="00BB4318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B9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EB58AE" w:rsidRPr="00F840B9" w:rsidRDefault="00EB58AE" w:rsidP="00BB4318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B9">
              <w:rPr>
                <w:rFonts w:ascii="Times New Roman" w:hAnsi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EB58AE" w:rsidRPr="00F840B9" w:rsidRDefault="00EB58AE" w:rsidP="00BB4318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AE" w:rsidRPr="00F840B9" w:rsidRDefault="00EB58AE" w:rsidP="00EB58AE">
      <w:pPr>
        <w:ind w:left="-567"/>
        <w:jc w:val="center"/>
        <w:rPr>
          <w:i/>
          <w:iCs/>
          <w:sz w:val="24"/>
          <w:szCs w:val="24"/>
        </w:rPr>
      </w:pPr>
    </w:p>
    <w:p w:rsidR="00EB58AE" w:rsidRPr="00F840B9" w:rsidRDefault="00EB58AE" w:rsidP="00EB58AE">
      <w:pPr>
        <w:ind w:left="-567"/>
        <w:jc w:val="center"/>
        <w:rPr>
          <w:i/>
          <w:iCs/>
          <w:sz w:val="24"/>
          <w:szCs w:val="24"/>
        </w:rPr>
      </w:pPr>
    </w:p>
    <w:p w:rsidR="00EB58AE" w:rsidRPr="00F840B9" w:rsidRDefault="00EB58AE" w:rsidP="00EB58AE">
      <w:pPr>
        <w:ind w:left="-567"/>
        <w:jc w:val="center"/>
        <w:rPr>
          <w:i/>
          <w:iCs/>
          <w:sz w:val="24"/>
          <w:szCs w:val="24"/>
        </w:rPr>
      </w:pPr>
    </w:p>
    <w:p w:rsidR="00EB58AE" w:rsidRPr="00F840B9" w:rsidRDefault="00EB58AE" w:rsidP="00EB58AE">
      <w:pPr>
        <w:ind w:left="-567"/>
        <w:jc w:val="center"/>
        <w:rPr>
          <w:i/>
          <w:iCs/>
          <w:sz w:val="24"/>
          <w:szCs w:val="24"/>
        </w:rPr>
      </w:pPr>
    </w:p>
    <w:p w:rsidR="00EB58AE" w:rsidRPr="00F840B9" w:rsidRDefault="0097661B" w:rsidP="00EB58AE">
      <w:pPr>
        <w:ind w:left="-567"/>
        <w:jc w:val="center"/>
        <w:rPr>
          <w:i/>
          <w:iCs/>
          <w:sz w:val="24"/>
          <w:szCs w:val="24"/>
        </w:rPr>
      </w:pPr>
      <w:r w:rsidRPr="0097661B">
        <w:rPr>
          <w:noProof/>
          <w:sz w:val="24"/>
          <w:szCs w:val="24"/>
        </w:rPr>
        <w:pict>
          <v:shape id="_x0000_s1027" type="#_x0000_t67" style="position:absolute;left:0;text-align:left;margin-left:229.4pt;margin-top:17.6pt;width:7.15pt;height:28.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">
            <v:textbox style="layout-flow:vertical-ideographic"/>
            <w10:wrap anchorx="margin"/>
          </v:shape>
        </w:pict>
      </w:r>
    </w:p>
    <w:p w:rsidR="00EB58AE" w:rsidRPr="00F840B9" w:rsidRDefault="00EB58AE" w:rsidP="00EB58AE">
      <w:pPr>
        <w:ind w:left="-567"/>
        <w:jc w:val="center"/>
        <w:rPr>
          <w:i/>
          <w:iCs/>
          <w:sz w:val="24"/>
          <w:szCs w:val="24"/>
        </w:rPr>
      </w:pPr>
    </w:p>
    <w:tbl>
      <w:tblPr>
        <w:tblpPr w:leftFromText="180" w:rightFromText="180" w:vertAnchor="text" w:horzAnchor="page" w:tblpX="4082" w:tblpY="47"/>
        <w:tblW w:w="46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4678"/>
      </w:tblGrid>
      <w:tr w:rsidR="00EB58AE" w:rsidRPr="00F840B9" w:rsidTr="00BB4318">
        <w:trPr>
          <w:trHeight w:val="883"/>
        </w:trPr>
        <w:tc>
          <w:tcPr>
            <w:tcW w:w="4678" w:type="dxa"/>
            <w:tcMar>
              <w:left w:w="78" w:type="dxa"/>
            </w:tcMar>
          </w:tcPr>
          <w:p w:rsidR="00EB58AE" w:rsidRPr="00F840B9" w:rsidRDefault="00EB58AE" w:rsidP="00BB4318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B9">
              <w:rPr>
                <w:rFonts w:ascii="Times New Roman" w:hAnsi="Times New Roman"/>
                <w:sz w:val="24"/>
                <w:szCs w:val="24"/>
              </w:rPr>
              <w:t xml:space="preserve">направление результатов </w:t>
            </w:r>
          </w:p>
          <w:p w:rsidR="00EB58AE" w:rsidRPr="00F840B9" w:rsidRDefault="00EB58AE" w:rsidP="00BB4318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B9">
              <w:rPr>
                <w:rFonts w:ascii="Times New Roman" w:hAnsi="Times New Roman"/>
                <w:sz w:val="24"/>
                <w:szCs w:val="24"/>
              </w:rPr>
              <w:t>рассмотрения заявления</w:t>
            </w:r>
          </w:p>
        </w:tc>
      </w:tr>
    </w:tbl>
    <w:p w:rsidR="00EB58AE" w:rsidRPr="00F840B9" w:rsidRDefault="00EB58AE" w:rsidP="00EB58AE">
      <w:pPr>
        <w:ind w:left="-567"/>
        <w:jc w:val="center"/>
        <w:rPr>
          <w:i/>
          <w:iCs/>
          <w:sz w:val="24"/>
          <w:szCs w:val="24"/>
        </w:rPr>
      </w:pPr>
    </w:p>
    <w:p w:rsidR="00EB58AE" w:rsidRPr="00F840B9" w:rsidRDefault="00EB58AE" w:rsidP="00EB58AE">
      <w:pPr>
        <w:rPr>
          <w:sz w:val="24"/>
          <w:szCs w:val="24"/>
        </w:rPr>
      </w:pPr>
    </w:p>
    <w:p w:rsidR="00417966" w:rsidRDefault="00417966"/>
    <w:sectPr w:rsidR="00417966" w:rsidSect="0097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58AE"/>
    <w:rsid w:val="00417966"/>
    <w:rsid w:val="004952D2"/>
    <w:rsid w:val="006840AC"/>
    <w:rsid w:val="0097661B"/>
    <w:rsid w:val="009C50A6"/>
    <w:rsid w:val="00EB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A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EB58AE"/>
    <w:rPr>
      <w:rFonts w:ascii="Arial" w:hAnsi="Arial"/>
      <w:lang w:eastAsia="ru-RU"/>
    </w:rPr>
  </w:style>
  <w:style w:type="character" w:customStyle="1" w:styleId="a3">
    <w:name w:val="Основной текст_"/>
    <w:link w:val="1"/>
    <w:uiPriority w:val="99"/>
    <w:locked/>
    <w:rsid w:val="00EB58AE"/>
    <w:rPr>
      <w:spacing w:val="1"/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B58AE"/>
    <w:pPr>
      <w:widowControl w:val="0"/>
      <w:shd w:val="clear" w:color="auto" w:fill="FFFFFF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</w:rPr>
  </w:style>
  <w:style w:type="paragraph" w:customStyle="1" w:styleId="ConsPlusNonformat">
    <w:name w:val="ConsPlusNonformat"/>
    <w:uiPriority w:val="99"/>
    <w:rsid w:val="00EB5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EB58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EB5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B58AE"/>
    <w:rPr>
      <w:rFonts w:ascii="Times New Roman" w:hAnsi="Times New Roman" w:cs="Times New Roman"/>
    </w:rPr>
  </w:style>
  <w:style w:type="character" w:styleId="a4">
    <w:name w:val="Hyperlink"/>
    <w:basedOn w:val="a0"/>
    <w:unhideWhenUsed/>
    <w:rsid w:val="00EB5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hyperlink" Target="http://pravo-search.minjust.ru:8080/bigs/showDocument.html?id=BBF89570-6239-4CFB-BDBA-5B454C14E321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4F48675C-2DC2-4B7B-8F43-C7D17AB9072F" TargetMode="External"/><Relationship Id="rId12" Type="http://schemas.openxmlformats.org/officeDocument/2006/relationships/hyperlink" Target="http://pravo-search.minjust.ru:8080/bigs/showDocument.html?id=BBF89570-6239-4CFB-BDBA-5B454C14E321" TargetMode="External"/><Relationship Id="rId17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4F48675C-2DC2-4B7B-8F43-C7D17AB9072F" TargetMode="External"/><Relationship Id="rId11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hyperlink" Target="http://pravo-search.minjust.ru:8080/bigs/showDocument.html?id=15D4560C-D530-4955-BF7E-F734337AE80B" TargetMode="External"/><Relationship Id="rId15" Type="http://schemas.openxmlformats.org/officeDocument/2006/relationships/hyperlink" Target="http://pravo-search.minjust.ru:8080/bigs/showDocument.html?id=9AA48369-618A-4BB4-B4B8-AE15F2B7EBF6" TargetMode="External"/><Relationship Id="rId10" Type="http://schemas.openxmlformats.org/officeDocument/2006/relationships/hyperlink" Target="http://pravo-search.minjust.ru:8080/bigs/showDocument.html?id=BBA0BFB1-06C7-4E50-A8D3-FE1045784BF1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admkus@mail.ru" TargetMode="External"/><Relationship Id="rId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hyperlink" Target="http://pravo-search.minjust.ru:8080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2022-08-12T08:48:00Z</dcterms:created>
  <dcterms:modified xsi:type="dcterms:W3CDTF">2022-08-12T09:31:00Z</dcterms:modified>
</cp:coreProperties>
</file>