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9" w:rsidRPr="00525289" w:rsidRDefault="009001C0" w:rsidP="009001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Прокуратура Костромского муниципального района Костромской области </w:t>
      </w:r>
      <w:bookmarkStart w:id="0" w:name="_GoBack"/>
      <w:r>
        <w:rPr>
          <w:rFonts w:ascii="Times New Roman" w:hAnsi="Times New Roman" w:cs="Times New Roman"/>
          <w:sz w:val="27"/>
          <w:szCs w:val="27"/>
        </w:rPr>
        <w:t xml:space="preserve">разъясняет </w:t>
      </w:r>
      <w:r w:rsidR="00525289">
        <w:rPr>
          <w:rFonts w:ascii="Times New Roman" w:hAnsi="Times New Roman" w:cs="Times New Roman"/>
          <w:sz w:val="27"/>
          <w:szCs w:val="27"/>
        </w:rPr>
        <w:t>законодательств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25289">
        <w:rPr>
          <w:rFonts w:ascii="Times New Roman" w:hAnsi="Times New Roman" w:cs="Times New Roman"/>
          <w:sz w:val="27"/>
          <w:szCs w:val="27"/>
        </w:rPr>
        <w:t xml:space="preserve"> о компенсации морального вреда в связи с нанесенными оскорблениями</w:t>
      </w:r>
      <w:bookmarkEnd w:id="0"/>
      <w:r w:rsidR="00525289">
        <w:rPr>
          <w:rFonts w:ascii="Times New Roman" w:hAnsi="Times New Roman" w:cs="Times New Roman"/>
          <w:sz w:val="27"/>
          <w:szCs w:val="27"/>
        </w:rPr>
        <w:t>: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В соответствии с ч.1 ст.21 Конституции РФ, достоинство личности охраняется государством. Ничто не может быть основанием для его умаления. В силу ч.1 ст.23 Конституции РФ, каждый имеет право на защиту своей чести и доброго имени.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Частью 2 статьи 5.61 КоАП РФ установлена административная ответственность за оскорбление,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«Интернет».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Согласно п.49 Обзора судебной практики Верховного Суда РФ № 2, утвержденного Президиумом Верховного Суда РФ 30.06.2021, размещение оскорблений на страницах в социальных сетях, доступных для неопределенного круга лиц, либо в групповых чатах мессенджеров подлежит квалификации по ч.2 ст.5.61 КоАП РФ.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В соответствии с п.1 ст.150 ГК РФ,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Согласно абз.2 п.2 ст.150 ГК РФ, нематериальные блага защищаются в соответствии с настоящим Кодексом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(статья 12) вытекает из существа нарушенного нематериального блага или личного неимущественного права и характера последствий этого нарушения.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В соответствии со ст.151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Статьей 1099 ГК РФ предусмотрено, что основания и размер компенсации гражданину морального вреда определяются правилами, предусмотренными настоящей главой и статьей 151 настоящего Кодекса.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В соответствии с абз.4 ст.1100 ГК РФ, компенсация морального вреда осуществляется независимо от вины причинителя вреда, в том числе в случае, когда вред причинен распространением сведений, порочащих честь, достоинство и деловую репутацию.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В силу ст.1101 ГК РФ, компенсация морального вреда осуществляется в денежной форме.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lastRenderedPageBreak/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BC5F0A" w:rsidRP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C5F0A">
        <w:rPr>
          <w:rFonts w:ascii="Times New Roman" w:hAnsi="Times New Roman" w:cs="Times New Roman"/>
          <w:sz w:val="27"/>
          <w:szCs w:val="27"/>
        </w:rPr>
        <w:t>Таким образом, гражданин вправе обратиться в суд с исковым заявлением к причинителю вреда о компенсации морального вреда в связи с нанесенными ему оскорблениями, в том числе размещенными на страницах в социальных сетях, доступных для неопределенного круга лиц, либо в групповых чатах мессенджеров.</w:t>
      </w:r>
    </w:p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289" w:rsidRP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25289" w:rsidRPr="00525289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E4" w:rsidRDefault="004836E4" w:rsidP="00525289">
      <w:pPr>
        <w:spacing w:after="0" w:line="240" w:lineRule="auto"/>
      </w:pPr>
      <w:r>
        <w:separator/>
      </w:r>
    </w:p>
  </w:endnote>
  <w:endnote w:type="continuationSeparator" w:id="0">
    <w:p w:rsidR="004836E4" w:rsidRDefault="004836E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E4" w:rsidRDefault="004836E4" w:rsidP="00525289">
      <w:pPr>
        <w:spacing w:after="0" w:line="240" w:lineRule="auto"/>
      </w:pPr>
      <w:r>
        <w:separator/>
      </w:r>
    </w:p>
  </w:footnote>
  <w:footnote w:type="continuationSeparator" w:id="0">
    <w:p w:rsidR="004836E4" w:rsidRDefault="004836E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4836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836E4"/>
    <w:rsid w:val="004A13E6"/>
    <w:rsid w:val="004C739A"/>
    <w:rsid w:val="004D1D56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B42F1"/>
    <w:rsid w:val="00733D2A"/>
    <w:rsid w:val="007852C9"/>
    <w:rsid w:val="00787E6B"/>
    <w:rsid w:val="00791CB8"/>
    <w:rsid w:val="007A303E"/>
    <w:rsid w:val="00887719"/>
    <w:rsid w:val="009001C0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EFEE"/>
  <w15:docId w15:val="{73D0D378-D5A4-4EC9-B69F-D2FC4B0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2023-03-17T12:43:00Z</cp:lastPrinted>
  <dcterms:created xsi:type="dcterms:W3CDTF">2023-03-17T12:44:00Z</dcterms:created>
  <dcterms:modified xsi:type="dcterms:W3CDTF">2023-03-20T05:48:00Z</dcterms:modified>
</cp:coreProperties>
</file>