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28" w:rsidRPr="00F909F5" w:rsidRDefault="00891428" w:rsidP="002758AB">
      <w:pPr>
        <w:pStyle w:val="a3"/>
        <w:shd w:val="clear" w:color="auto" w:fill="FFFFFF"/>
        <w:spacing w:before="0" w:beforeAutospacing="0"/>
        <w:jc w:val="center"/>
        <w:rPr>
          <w:b/>
          <w:bCs/>
          <w:sz w:val="32"/>
          <w:szCs w:val="32"/>
        </w:rPr>
      </w:pPr>
      <w:r w:rsidRPr="00DC07AF">
        <w:rPr>
          <w:b/>
          <w:bCs/>
          <w:sz w:val="32"/>
          <w:szCs w:val="32"/>
        </w:rPr>
        <w:t>Костромская природоохра</w:t>
      </w:r>
      <w:r w:rsidR="000727B9">
        <w:rPr>
          <w:b/>
          <w:bCs/>
          <w:sz w:val="32"/>
          <w:szCs w:val="32"/>
        </w:rPr>
        <w:t xml:space="preserve">нная прокуратура разъясняет </w:t>
      </w:r>
      <w:r>
        <w:rPr>
          <w:b/>
          <w:bCs/>
          <w:sz w:val="32"/>
          <w:szCs w:val="32"/>
        </w:rPr>
        <w:t xml:space="preserve">положения законодательства </w:t>
      </w:r>
      <w:r w:rsidR="00F909F5">
        <w:rPr>
          <w:b/>
          <w:bCs/>
          <w:sz w:val="32"/>
          <w:szCs w:val="32"/>
        </w:rPr>
        <w:t xml:space="preserve">о деятельности по сбору, транспортированию, обработке, утилизации, обезвреживанию, размещению отходов </w:t>
      </w:r>
      <w:r w:rsidR="00F909F5">
        <w:rPr>
          <w:b/>
          <w:bCs/>
          <w:sz w:val="32"/>
          <w:szCs w:val="32"/>
          <w:lang w:val="en-US"/>
        </w:rPr>
        <w:t>I</w:t>
      </w:r>
      <w:r w:rsidR="00F909F5" w:rsidRPr="00F909F5">
        <w:rPr>
          <w:b/>
          <w:bCs/>
          <w:sz w:val="32"/>
          <w:szCs w:val="32"/>
        </w:rPr>
        <w:t xml:space="preserve"> </w:t>
      </w:r>
      <w:r w:rsidR="00F909F5">
        <w:rPr>
          <w:b/>
          <w:bCs/>
          <w:sz w:val="32"/>
          <w:szCs w:val="32"/>
        </w:rPr>
        <w:t>–</w:t>
      </w:r>
      <w:r w:rsidR="00F909F5" w:rsidRPr="00F909F5">
        <w:rPr>
          <w:b/>
          <w:bCs/>
          <w:sz w:val="32"/>
          <w:szCs w:val="32"/>
        </w:rPr>
        <w:t xml:space="preserve"> </w:t>
      </w:r>
      <w:r w:rsidR="00F909F5">
        <w:rPr>
          <w:b/>
          <w:bCs/>
          <w:sz w:val="32"/>
          <w:szCs w:val="32"/>
          <w:lang w:val="en-US"/>
        </w:rPr>
        <w:t>IV</w:t>
      </w:r>
      <w:r w:rsidR="00F909F5">
        <w:rPr>
          <w:b/>
          <w:bCs/>
          <w:sz w:val="32"/>
          <w:szCs w:val="32"/>
        </w:rPr>
        <w:t xml:space="preserve"> классов опасности</w:t>
      </w:r>
    </w:p>
    <w:p w:rsidR="00277F9A" w:rsidRDefault="00277F9A" w:rsidP="004F265A">
      <w:pPr>
        <w:pStyle w:val="a3"/>
        <w:shd w:val="clear" w:color="auto" w:fill="FFFFFF"/>
        <w:spacing w:before="0" w:beforeAutospacing="0"/>
        <w:jc w:val="both"/>
        <w:rPr>
          <w:b/>
          <w:bCs/>
          <w:sz w:val="32"/>
          <w:szCs w:val="32"/>
        </w:rPr>
      </w:pPr>
    </w:p>
    <w:p w:rsidR="009C7ECC" w:rsidRDefault="0034686A" w:rsidP="0034686A">
      <w:pPr>
        <w:autoSpaceDE w:val="0"/>
        <w:autoSpaceDN w:val="0"/>
        <w:adjustRightInd w:val="0"/>
        <w:spacing w:after="0" w:line="240" w:lineRule="auto"/>
        <w:ind w:firstLine="709"/>
        <w:jc w:val="both"/>
        <w:rPr>
          <w:rFonts w:ascii="Times New Roman" w:hAnsi="Times New Roman"/>
          <w:bCs/>
          <w:sz w:val="28"/>
          <w:szCs w:val="28"/>
        </w:rPr>
      </w:pPr>
      <w:r>
        <w:rPr>
          <w:rFonts w:ascii="Times New Roman" w:eastAsia="Times New Roman" w:hAnsi="Times New Roman"/>
          <w:color w:val="000000"/>
          <w:sz w:val="28"/>
          <w:szCs w:val="28"/>
          <w:lang w:eastAsia="ru-RU"/>
        </w:rPr>
        <w:t>Деятельность по сбору</w:t>
      </w:r>
      <w:r w:rsidRPr="0034686A">
        <w:rPr>
          <w:rFonts w:ascii="Times New Roman" w:hAnsi="Times New Roman"/>
          <w:bCs/>
          <w:sz w:val="28"/>
          <w:szCs w:val="28"/>
        </w:rPr>
        <w:t>, транспортированию, обработке, утилизации, обезвреживанию, размещению отходов I – IV классов опасности</w:t>
      </w:r>
      <w:r>
        <w:rPr>
          <w:rFonts w:ascii="Times New Roman" w:hAnsi="Times New Roman"/>
          <w:bCs/>
          <w:sz w:val="28"/>
          <w:szCs w:val="28"/>
        </w:rPr>
        <w:t>, осуществляемая юридическими лицами и предпринимателями подлежит лицензированию.</w:t>
      </w:r>
    </w:p>
    <w:p w:rsidR="0034686A" w:rsidRDefault="0034686A" w:rsidP="0034686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апреле 2023 года внесены изменения в ст. 19.3 Федерального закона «О лицензировании отдельных видов деятельности». Предусматривается включение деятельности </w:t>
      </w:r>
      <w:r>
        <w:rPr>
          <w:rFonts w:ascii="Times New Roman" w:eastAsia="Times New Roman" w:hAnsi="Times New Roman"/>
          <w:color w:val="000000"/>
          <w:sz w:val="28"/>
          <w:szCs w:val="28"/>
          <w:lang w:eastAsia="ru-RU"/>
        </w:rPr>
        <w:t>по сбору</w:t>
      </w:r>
      <w:r w:rsidRPr="0034686A">
        <w:rPr>
          <w:rFonts w:ascii="Times New Roman" w:hAnsi="Times New Roman"/>
          <w:bCs/>
          <w:sz w:val="28"/>
          <w:szCs w:val="28"/>
        </w:rPr>
        <w:t>, транспортированию, обработке, утилизации, обезвреживанию, размещению отходов I – IV классов опасности</w:t>
      </w:r>
      <w:r>
        <w:rPr>
          <w:rFonts w:ascii="Times New Roman" w:hAnsi="Times New Roman"/>
          <w:bCs/>
          <w:sz w:val="28"/>
          <w:szCs w:val="28"/>
        </w:rPr>
        <w:t xml:space="preserve"> в перечень видов деятельности, в отношении которых осуществляется периодическое подтверждение соответствия лицензиата требованиям лицензии.</w:t>
      </w:r>
    </w:p>
    <w:p w:rsidR="0034686A" w:rsidRDefault="0034686A" w:rsidP="0034686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 отношении лицензиатов, получивших лицензии до даты вступления в силу Федерального закона, установлены переходные положения.</w:t>
      </w:r>
    </w:p>
    <w:p w:rsidR="0034686A" w:rsidRDefault="0034686A" w:rsidP="0034686A">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Лицензиаты, которым лицензии на осуществлении указанных видов деятельности предоставлены до 01.09.2023 должны пройти процедуру первичного подтверждения соответствиям лицензионным требованиям по истечении трех лет с даты предоставления лицензии или даты проведения последнего планового контрольного (надзорного) мероприятия в части соблюдения лицензионных требований в зависимости от того, какое событие</w:t>
      </w:r>
      <w:r w:rsidR="00B10634">
        <w:rPr>
          <w:rFonts w:ascii="Times New Roman" w:hAnsi="Times New Roman"/>
          <w:bCs/>
          <w:sz w:val="28"/>
          <w:szCs w:val="28"/>
        </w:rPr>
        <w:t xml:space="preserve"> произошло позднее, но не ранее 01.03.2025.</w:t>
      </w:r>
      <w:proofErr w:type="gramEnd"/>
    </w:p>
    <w:p w:rsidR="00B10634" w:rsidRDefault="00B10634" w:rsidP="0034686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Впоследствии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B10634" w:rsidRPr="0034686A" w:rsidRDefault="00B10634" w:rsidP="0034686A">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Основанием для проведения периодического подтверждения соответствия лицензиата требованиям лицензии является заявление лицензиата, поданное не ранее чем за один год до наступления срока прохождения процедуры периодического подтверждения соответствия лицензионным требованиям, по результатам рассмотрения которого лицензирующим органом</w:t>
      </w:r>
      <w:r w:rsidR="002C72F7">
        <w:rPr>
          <w:rFonts w:ascii="Times New Roman" w:hAnsi="Times New Roman"/>
          <w:bCs/>
          <w:sz w:val="28"/>
          <w:szCs w:val="28"/>
        </w:rPr>
        <w:t xml:space="preserve"> либо решение о соответствии лицензиата лицензионным требованиям, либо о направлении лицензиату перечня выявленных</w:t>
      </w:r>
      <w:r w:rsidR="00CF544C">
        <w:rPr>
          <w:rFonts w:ascii="Times New Roman" w:hAnsi="Times New Roman"/>
          <w:bCs/>
          <w:sz w:val="28"/>
          <w:szCs w:val="28"/>
        </w:rPr>
        <w:t xml:space="preserve"> нарушений лицензионных требований с указанием срока их устранения.</w:t>
      </w:r>
      <w:bookmarkStart w:id="0" w:name="_GoBack"/>
      <w:bookmarkEnd w:id="0"/>
      <w:proofErr w:type="gramEnd"/>
    </w:p>
    <w:sectPr w:rsidR="00B10634" w:rsidRPr="0034686A" w:rsidSect="004A0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AFA"/>
    <w:multiLevelType w:val="multilevel"/>
    <w:tmpl w:val="7700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AB"/>
    <w:rsid w:val="00003282"/>
    <w:rsid w:val="000727B9"/>
    <w:rsid w:val="001246A2"/>
    <w:rsid w:val="001721AF"/>
    <w:rsid w:val="00215FDF"/>
    <w:rsid w:val="00245F84"/>
    <w:rsid w:val="00256318"/>
    <w:rsid w:val="002758AB"/>
    <w:rsid w:val="00277F9A"/>
    <w:rsid w:val="00280B62"/>
    <w:rsid w:val="002C72F7"/>
    <w:rsid w:val="0034686A"/>
    <w:rsid w:val="004A047A"/>
    <w:rsid w:val="004E7E63"/>
    <w:rsid w:val="004F265A"/>
    <w:rsid w:val="00523F0C"/>
    <w:rsid w:val="00595D88"/>
    <w:rsid w:val="005E2D60"/>
    <w:rsid w:val="005F1148"/>
    <w:rsid w:val="00642EF2"/>
    <w:rsid w:val="007E232A"/>
    <w:rsid w:val="00841013"/>
    <w:rsid w:val="00891428"/>
    <w:rsid w:val="00895EC7"/>
    <w:rsid w:val="00965991"/>
    <w:rsid w:val="009C7ECC"/>
    <w:rsid w:val="00B10634"/>
    <w:rsid w:val="00B75E11"/>
    <w:rsid w:val="00BB0796"/>
    <w:rsid w:val="00BB7A31"/>
    <w:rsid w:val="00C65B6F"/>
    <w:rsid w:val="00CF544C"/>
    <w:rsid w:val="00DC7844"/>
    <w:rsid w:val="00F000F5"/>
    <w:rsid w:val="00F909F5"/>
    <w:rsid w:val="00FE7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7A"/>
    <w:pPr>
      <w:spacing w:after="200" w:line="276" w:lineRule="auto"/>
    </w:pPr>
    <w:rPr>
      <w:sz w:val="22"/>
      <w:szCs w:val="22"/>
      <w:lang w:eastAsia="en-US"/>
    </w:rPr>
  </w:style>
  <w:style w:type="paragraph" w:styleId="1">
    <w:name w:val="heading 1"/>
    <w:basedOn w:val="a"/>
    <w:link w:val="10"/>
    <w:uiPriority w:val="9"/>
    <w:qFormat/>
    <w:rsid w:val="001246A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280B62"/>
  </w:style>
  <w:style w:type="character" w:customStyle="1" w:styleId="feeds-pagenavigationtooltip">
    <w:name w:val="feeds-page__navigation_tooltip"/>
    <w:basedOn w:val="a0"/>
    <w:rsid w:val="00280B62"/>
  </w:style>
  <w:style w:type="paragraph" w:styleId="a3">
    <w:name w:val="Normal (Web)"/>
    <w:basedOn w:val="a"/>
    <w:uiPriority w:val="99"/>
    <w:unhideWhenUsed/>
    <w:rsid w:val="00280B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1246A2"/>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4E7E63"/>
    <w:rPr>
      <w:b/>
      <w:bCs/>
    </w:rPr>
  </w:style>
  <w:style w:type="paragraph" w:customStyle="1" w:styleId="a5">
    <w:name w:val="Решение"/>
    <w:basedOn w:val="a"/>
    <w:next w:val="a"/>
    <w:rsid w:val="00965991"/>
    <w:pPr>
      <w:suppressAutoHyphens/>
      <w:spacing w:after="0" w:line="240" w:lineRule="auto"/>
    </w:pPr>
    <w:rPr>
      <w:rFonts w:ascii="Courier New" w:eastAsia="Times New Roman" w:hAnsi="Courier New"/>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7A"/>
    <w:pPr>
      <w:spacing w:after="200" w:line="276" w:lineRule="auto"/>
    </w:pPr>
    <w:rPr>
      <w:sz w:val="22"/>
      <w:szCs w:val="22"/>
      <w:lang w:eastAsia="en-US"/>
    </w:rPr>
  </w:style>
  <w:style w:type="paragraph" w:styleId="1">
    <w:name w:val="heading 1"/>
    <w:basedOn w:val="a"/>
    <w:link w:val="10"/>
    <w:uiPriority w:val="9"/>
    <w:qFormat/>
    <w:rsid w:val="001246A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280B62"/>
  </w:style>
  <w:style w:type="character" w:customStyle="1" w:styleId="feeds-pagenavigationtooltip">
    <w:name w:val="feeds-page__navigation_tooltip"/>
    <w:basedOn w:val="a0"/>
    <w:rsid w:val="00280B62"/>
  </w:style>
  <w:style w:type="paragraph" w:styleId="a3">
    <w:name w:val="Normal (Web)"/>
    <w:basedOn w:val="a"/>
    <w:uiPriority w:val="99"/>
    <w:unhideWhenUsed/>
    <w:rsid w:val="00280B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1246A2"/>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4E7E63"/>
    <w:rPr>
      <w:b/>
      <w:bCs/>
    </w:rPr>
  </w:style>
  <w:style w:type="paragraph" w:customStyle="1" w:styleId="a5">
    <w:name w:val="Решение"/>
    <w:basedOn w:val="a"/>
    <w:next w:val="a"/>
    <w:rsid w:val="00965991"/>
    <w:pPr>
      <w:suppressAutoHyphens/>
      <w:spacing w:after="0" w:line="240" w:lineRule="auto"/>
    </w:pPr>
    <w:rPr>
      <w:rFonts w:ascii="Courier New" w:eastAsia="Times New Roman" w:hAnsi="Courier New"/>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6946">
      <w:bodyDiv w:val="1"/>
      <w:marLeft w:val="0"/>
      <w:marRight w:val="0"/>
      <w:marTop w:val="0"/>
      <w:marBottom w:val="0"/>
      <w:divBdr>
        <w:top w:val="none" w:sz="0" w:space="0" w:color="auto"/>
        <w:left w:val="none" w:sz="0" w:space="0" w:color="auto"/>
        <w:bottom w:val="none" w:sz="0" w:space="0" w:color="auto"/>
        <w:right w:val="none" w:sz="0" w:space="0" w:color="auto"/>
      </w:divBdr>
      <w:divsChild>
        <w:div w:id="981692164">
          <w:marLeft w:val="0"/>
          <w:marRight w:val="0"/>
          <w:marTop w:val="0"/>
          <w:marBottom w:val="0"/>
          <w:divBdr>
            <w:top w:val="none" w:sz="0" w:space="0" w:color="auto"/>
            <w:left w:val="none" w:sz="0" w:space="0" w:color="auto"/>
            <w:bottom w:val="none" w:sz="0" w:space="0" w:color="auto"/>
            <w:right w:val="none" w:sz="0" w:space="0" w:color="auto"/>
          </w:divBdr>
          <w:divsChild>
            <w:div w:id="305863019">
              <w:marLeft w:val="0"/>
              <w:marRight w:val="0"/>
              <w:marTop w:val="0"/>
              <w:marBottom w:val="0"/>
              <w:divBdr>
                <w:top w:val="none" w:sz="0" w:space="0" w:color="auto"/>
                <w:left w:val="none" w:sz="0" w:space="0" w:color="auto"/>
                <w:bottom w:val="none" w:sz="0" w:space="0" w:color="auto"/>
                <w:right w:val="none" w:sz="0" w:space="0" w:color="auto"/>
              </w:divBdr>
              <w:divsChild>
                <w:div w:id="12249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9196">
          <w:marLeft w:val="0"/>
          <w:marRight w:val="804"/>
          <w:marTop w:val="0"/>
          <w:marBottom w:val="0"/>
          <w:divBdr>
            <w:top w:val="none" w:sz="0" w:space="0" w:color="auto"/>
            <w:left w:val="none" w:sz="0" w:space="0" w:color="auto"/>
            <w:bottom w:val="none" w:sz="0" w:space="0" w:color="auto"/>
            <w:right w:val="none" w:sz="0" w:space="0" w:color="auto"/>
          </w:divBdr>
          <w:divsChild>
            <w:div w:id="370494374">
              <w:marLeft w:val="0"/>
              <w:marRight w:val="0"/>
              <w:marTop w:val="0"/>
              <w:marBottom w:val="134"/>
              <w:divBdr>
                <w:top w:val="none" w:sz="0" w:space="0" w:color="auto"/>
                <w:left w:val="none" w:sz="0" w:space="0" w:color="auto"/>
                <w:bottom w:val="none" w:sz="0" w:space="0" w:color="auto"/>
                <w:right w:val="none" w:sz="0" w:space="0" w:color="auto"/>
              </w:divBdr>
            </w:div>
            <w:div w:id="881555725">
              <w:marLeft w:val="0"/>
              <w:marRight w:val="0"/>
              <w:marTop w:val="0"/>
              <w:marBottom w:val="134"/>
              <w:divBdr>
                <w:top w:val="none" w:sz="0" w:space="0" w:color="auto"/>
                <w:left w:val="none" w:sz="0" w:space="0" w:color="auto"/>
                <w:bottom w:val="none" w:sz="0" w:space="0" w:color="auto"/>
                <w:right w:val="none" w:sz="0" w:space="0" w:color="auto"/>
              </w:divBdr>
            </w:div>
          </w:divsChild>
        </w:div>
        <w:div w:id="1724329882">
          <w:marLeft w:val="0"/>
          <w:marRight w:val="0"/>
          <w:marTop w:val="0"/>
          <w:marBottom w:val="1072"/>
          <w:divBdr>
            <w:top w:val="none" w:sz="0" w:space="0" w:color="auto"/>
            <w:left w:val="none" w:sz="0" w:space="0" w:color="auto"/>
            <w:bottom w:val="none" w:sz="0" w:space="0" w:color="auto"/>
            <w:right w:val="none" w:sz="0" w:space="0" w:color="auto"/>
          </w:divBdr>
        </w:div>
      </w:divsChild>
    </w:div>
    <w:div w:id="303699183">
      <w:bodyDiv w:val="1"/>
      <w:marLeft w:val="0"/>
      <w:marRight w:val="0"/>
      <w:marTop w:val="0"/>
      <w:marBottom w:val="0"/>
      <w:divBdr>
        <w:top w:val="none" w:sz="0" w:space="0" w:color="auto"/>
        <w:left w:val="none" w:sz="0" w:space="0" w:color="auto"/>
        <w:bottom w:val="none" w:sz="0" w:space="0" w:color="auto"/>
        <w:right w:val="none" w:sz="0" w:space="0" w:color="auto"/>
      </w:divBdr>
    </w:div>
    <w:div w:id="953483383">
      <w:bodyDiv w:val="1"/>
      <w:marLeft w:val="0"/>
      <w:marRight w:val="0"/>
      <w:marTop w:val="0"/>
      <w:marBottom w:val="0"/>
      <w:divBdr>
        <w:top w:val="none" w:sz="0" w:space="0" w:color="auto"/>
        <w:left w:val="none" w:sz="0" w:space="0" w:color="auto"/>
        <w:bottom w:val="none" w:sz="0" w:space="0" w:color="auto"/>
        <w:right w:val="none" w:sz="0" w:space="0" w:color="auto"/>
      </w:divBdr>
    </w:div>
    <w:div w:id="1053843540">
      <w:bodyDiv w:val="1"/>
      <w:marLeft w:val="0"/>
      <w:marRight w:val="0"/>
      <w:marTop w:val="0"/>
      <w:marBottom w:val="0"/>
      <w:divBdr>
        <w:top w:val="none" w:sz="0" w:space="0" w:color="auto"/>
        <w:left w:val="none" w:sz="0" w:space="0" w:color="auto"/>
        <w:bottom w:val="none" w:sz="0" w:space="0" w:color="auto"/>
        <w:right w:val="none" w:sz="0" w:space="0" w:color="auto"/>
      </w:divBdr>
      <w:divsChild>
        <w:div w:id="305747073">
          <w:marLeft w:val="0"/>
          <w:marRight w:val="0"/>
          <w:marTop w:val="0"/>
          <w:marBottom w:val="0"/>
          <w:divBdr>
            <w:top w:val="none" w:sz="0" w:space="0" w:color="auto"/>
            <w:left w:val="none" w:sz="0" w:space="0" w:color="auto"/>
            <w:bottom w:val="none" w:sz="0" w:space="0" w:color="auto"/>
            <w:right w:val="none" w:sz="0" w:space="0" w:color="auto"/>
          </w:divBdr>
        </w:div>
        <w:div w:id="1884176860">
          <w:marLeft w:val="0"/>
          <w:marRight w:val="0"/>
          <w:marTop w:val="301"/>
          <w:marBottom w:val="0"/>
          <w:divBdr>
            <w:top w:val="none" w:sz="0" w:space="0" w:color="auto"/>
            <w:left w:val="none" w:sz="0" w:space="0" w:color="auto"/>
            <w:bottom w:val="none" w:sz="0" w:space="0" w:color="auto"/>
            <w:right w:val="none" w:sz="0" w:space="0" w:color="auto"/>
          </w:divBdr>
        </w:div>
      </w:divsChild>
    </w:div>
    <w:div w:id="1442068007">
      <w:bodyDiv w:val="1"/>
      <w:marLeft w:val="0"/>
      <w:marRight w:val="0"/>
      <w:marTop w:val="0"/>
      <w:marBottom w:val="0"/>
      <w:divBdr>
        <w:top w:val="none" w:sz="0" w:space="0" w:color="auto"/>
        <w:left w:val="none" w:sz="0" w:space="0" w:color="auto"/>
        <w:bottom w:val="none" w:sz="0" w:space="0" w:color="auto"/>
        <w:right w:val="none" w:sz="0" w:space="0" w:color="auto"/>
      </w:divBdr>
    </w:div>
    <w:div w:id="189820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88;&#1072;&#1079;&#1098;&#1103;&#1089;&#1085;&#1077;&#1085;&#1080;&#1102;%20&#1087;&#1086;%20&#1087;&#1086;&#1082;&#1088;&#1099;&#1096;&#1082;&#1072;&#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разъяснению по покрышкам</Template>
  <TotalTime>22</TotalTime>
  <Pages>1</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2150</CharactersWithSpaces>
  <SharedDoc>false</SharedDoc>
  <HLinks>
    <vt:vector size="24" baseType="variant">
      <vt:variant>
        <vt:i4>2031704</vt:i4>
      </vt:variant>
      <vt:variant>
        <vt:i4>9</vt:i4>
      </vt:variant>
      <vt:variant>
        <vt:i4>0</vt:i4>
      </vt:variant>
      <vt:variant>
        <vt:i4>5</vt:i4>
      </vt:variant>
      <vt:variant>
        <vt:lpwstr>consultantplus://offline/ref=D260C7E16E410815030BD83F741139B9DA84F669C18A8654004FB51C946FE49A61F82998C2C8A0EEC3D5B2423799BD2882C0ABF28Fy3PEK</vt:lpwstr>
      </vt:variant>
      <vt:variant>
        <vt:lpwstr/>
      </vt:variant>
      <vt:variant>
        <vt:i4>2359350</vt:i4>
      </vt:variant>
      <vt:variant>
        <vt:i4>6</vt:i4>
      </vt:variant>
      <vt:variant>
        <vt:i4>0</vt:i4>
      </vt:variant>
      <vt:variant>
        <vt:i4>5</vt:i4>
      </vt:variant>
      <vt:variant>
        <vt:lpwstr>consultantplus://offline/ref=D260C7E16E410815030BD83F741139B9DA84F669C18A8654004FB51C946FE49A61F8299BC6CCAABF9B9AB31E72CEAE2987C0A9F5933EBB39yFP1K</vt:lpwstr>
      </vt:variant>
      <vt:variant>
        <vt:lpwstr/>
      </vt:variant>
      <vt:variant>
        <vt:i4>2359393</vt:i4>
      </vt:variant>
      <vt:variant>
        <vt:i4>3</vt:i4>
      </vt:variant>
      <vt:variant>
        <vt:i4>0</vt:i4>
      </vt:variant>
      <vt:variant>
        <vt:i4>5</vt:i4>
      </vt:variant>
      <vt:variant>
        <vt:lpwstr>consultantplus://offline/ref=D260C7E16E410815030BD83F741139B9DA84F669C18A8654004FB51C946FE49A61F8299BC6CCABBB929AB31E72CEAE2987C0A9F5933EBB39yFP1K</vt:lpwstr>
      </vt:variant>
      <vt:variant>
        <vt:lpwstr/>
      </vt:variant>
      <vt:variant>
        <vt:i4>1245190</vt:i4>
      </vt:variant>
      <vt:variant>
        <vt:i4>0</vt:i4>
      </vt:variant>
      <vt:variant>
        <vt:i4>0</vt:i4>
      </vt:variant>
      <vt:variant>
        <vt:i4>5</vt:i4>
      </vt:variant>
      <vt:variant>
        <vt:lpwstr>consultantplus://offline/ref=D260C7E16E410815030BD83F741139B9DA84F669C18A8654004FB51C946FE49A73F87197C7CEB5BA958FE54F34y9P9K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2023-06-21T10:42:00Z</dcterms:created>
  <dcterms:modified xsi:type="dcterms:W3CDTF">2023-06-21T11:03:00Z</dcterms:modified>
</cp:coreProperties>
</file>