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8145E5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E15BDC">
              <w:rPr>
                <w:b/>
                <w:i/>
              </w:rPr>
              <w:t>2-</w:t>
            </w:r>
            <w:r w:rsidR="001312EE">
              <w:rPr>
                <w:b/>
                <w:i/>
              </w:rPr>
              <w:t>3</w:t>
            </w:r>
            <w:r w:rsidR="00E15BDC">
              <w:rPr>
                <w:b/>
                <w:i/>
              </w:rPr>
              <w:t>0</w:t>
            </w:r>
            <w:r w:rsidR="001312EE">
              <w:rPr>
                <w:b/>
                <w:i/>
              </w:rPr>
              <w:t>9</w:t>
            </w:r>
            <w:r w:rsidR="00E15BDC">
              <w:rPr>
                <w:b/>
                <w:i/>
              </w:rPr>
              <w:t>февраля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1312EE" w:rsidRPr="00DC07AF" w:rsidRDefault="001312EE" w:rsidP="001312EE">
      <w:pPr>
        <w:pStyle w:val="ae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DC07AF">
        <w:rPr>
          <w:rFonts w:ascii="Times New Roman" w:hAnsi="Times New Roman"/>
          <w:b/>
          <w:bCs/>
          <w:sz w:val="32"/>
          <w:szCs w:val="32"/>
        </w:rPr>
        <w:t>Костромская природоохранная прокуратура разъясняет новое</w:t>
      </w:r>
      <w:r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  <w:r w:rsidRPr="00DC07AF">
        <w:rPr>
          <w:rFonts w:ascii="Times New Roman" w:hAnsi="Times New Roman"/>
          <w:b/>
          <w:bCs/>
          <w:sz w:val="32"/>
          <w:szCs w:val="32"/>
        </w:rPr>
        <w:t>в законодательстве о</w:t>
      </w:r>
      <w:r>
        <w:rPr>
          <w:rFonts w:ascii="Times New Roman" w:hAnsi="Times New Roman"/>
          <w:b/>
          <w:bCs/>
          <w:sz w:val="32"/>
          <w:szCs w:val="32"/>
        </w:rPr>
        <w:t>б охоте.</w:t>
      </w:r>
    </w:p>
    <w:p w:rsidR="001312EE" w:rsidRPr="00DC07AF" w:rsidRDefault="001312EE" w:rsidP="001312EE">
      <w:pPr>
        <w:ind w:firstLine="709"/>
        <w:rPr>
          <w:b/>
          <w:sz w:val="32"/>
          <w:szCs w:val="32"/>
          <w:lang w:eastAsia="ar-SA"/>
        </w:rPr>
      </w:pPr>
      <w:bookmarkStart w:id="0" w:name="_GoBack"/>
      <w:bookmarkEnd w:id="0"/>
    </w:p>
    <w:p w:rsidR="001312EE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 законом от 4 ноября 2022 г. № 433-ФЗ внесены изменения в Федеральный закон от 24 июля 2009 года № 209ФЗ «Об охоте и сохранении охотничьих ресурсов», которыми расширены полномочия должностных лиц, осуществляющих государственный контроль (надзор) в данной области (государственных охотничьих инспекторов).</w:t>
      </w:r>
    </w:p>
    <w:p w:rsidR="001312EE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tab/>
      </w:r>
      <w:r w:rsidRPr="00245A35">
        <w:rPr>
          <w:rFonts w:ascii="Times New Roman" w:hAnsi="Times New Roman"/>
          <w:bCs/>
          <w:sz w:val="28"/>
          <w:szCs w:val="28"/>
        </w:rPr>
        <w:t>В статью 40</w:t>
      </w:r>
      <w:r>
        <w:rPr>
          <w:rFonts w:ascii="Times New Roman" w:hAnsi="Times New Roman"/>
          <w:bCs/>
          <w:sz w:val="28"/>
          <w:szCs w:val="28"/>
        </w:rPr>
        <w:t xml:space="preserve"> указанного Закона внесены изменения, в соответствии с которыми государственный охотничий надзор может осуществляться в рамках постоянного рейда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в порядке, установленном положением о государственном надзоре.</w:t>
      </w:r>
    </w:p>
    <w:p w:rsidR="001312EE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При этом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должностные лица в процессе проведения контрольных (надзорных) мероприятий вправе применять при исполнении должностных обязанностей физическую силу, специальные средства, служебное оружие, а также разрешенное в качестве служебного оружия гражданское оружие самообороны и охотничье огнестрельное оружие.</w:t>
      </w:r>
    </w:p>
    <w:p w:rsidR="001312EE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Однако, применение таких средств допустимо только в порядке, установленном Федеральным законом от 14 апреля 1999 года № 77-ФЗ «О ведомственной охране».</w:t>
      </w:r>
    </w:p>
    <w:p w:rsidR="001312EE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Данное положение закона начинает действовать с 3 февраля 2023 года. </w:t>
      </w:r>
    </w:p>
    <w:p w:rsidR="001312EE" w:rsidRDefault="001312EE" w:rsidP="001312EE">
      <w:pPr>
        <w:ind w:firstLine="709"/>
        <w:rPr>
          <w:lang w:eastAsia="ar-SA"/>
        </w:rPr>
      </w:pPr>
    </w:p>
    <w:p w:rsidR="001312EE" w:rsidRDefault="001312EE" w:rsidP="001312EE">
      <w:pPr>
        <w:ind w:firstLine="709"/>
        <w:rPr>
          <w:lang w:eastAsia="ar-SA"/>
        </w:rPr>
      </w:pPr>
    </w:p>
    <w:p w:rsidR="001312EE" w:rsidRDefault="001312EE" w:rsidP="001312EE">
      <w:pPr>
        <w:pStyle w:val="ae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DC07AF">
        <w:rPr>
          <w:rFonts w:ascii="Times New Roman" w:hAnsi="Times New Roman"/>
          <w:b/>
          <w:bCs/>
          <w:sz w:val="32"/>
          <w:szCs w:val="32"/>
        </w:rPr>
        <w:t>Костромская природоохранная прокуратура разъясняет новые</w:t>
      </w:r>
      <w:r>
        <w:rPr>
          <w:rFonts w:ascii="Times New Roman" w:hAnsi="Times New Roman"/>
          <w:b/>
          <w:bCs/>
          <w:sz w:val="32"/>
          <w:szCs w:val="32"/>
        </w:rPr>
        <w:t xml:space="preserve"> правила любительского рыболовства.</w:t>
      </w:r>
    </w:p>
    <w:p w:rsidR="001312EE" w:rsidRPr="009A5073" w:rsidRDefault="001312EE" w:rsidP="001312EE">
      <w:pPr>
        <w:ind w:firstLine="709"/>
        <w:rPr>
          <w:lang w:eastAsia="ar-SA"/>
        </w:rPr>
      </w:pPr>
    </w:p>
    <w:p w:rsidR="001312EE" w:rsidRPr="009A5073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6D03">
        <w:rPr>
          <w:rFonts w:ascii="Times New Roman" w:hAnsi="Times New Roman"/>
          <w:bCs/>
          <w:sz w:val="28"/>
          <w:szCs w:val="28"/>
        </w:rPr>
        <w:t>Приказ</w:t>
      </w:r>
      <w:r w:rsidRPr="009A5073">
        <w:rPr>
          <w:rFonts w:ascii="Times New Roman" w:hAnsi="Times New Roman"/>
          <w:bCs/>
          <w:sz w:val="28"/>
          <w:szCs w:val="28"/>
        </w:rPr>
        <w:t>ом</w:t>
      </w:r>
      <w:r w:rsidRPr="002E6D03">
        <w:rPr>
          <w:rFonts w:ascii="Times New Roman" w:hAnsi="Times New Roman"/>
          <w:bCs/>
          <w:sz w:val="28"/>
          <w:szCs w:val="28"/>
        </w:rPr>
        <w:t xml:space="preserve"> Министерства сельского хозяйства Российской Федерации</w:t>
      </w:r>
      <w:r w:rsidRPr="009A5073">
        <w:rPr>
          <w:rFonts w:ascii="Times New Roman" w:hAnsi="Times New Roman"/>
          <w:bCs/>
          <w:sz w:val="28"/>
          <w:szCs w:val="28"/>
        </w:rPr>
        <w:t xml:space="preserve"> от 13 октября 2022 года </w:t>
      </w:r>
      <w:r w:rsidRPr="002E6D03">
        <w:rPr>
          <w:rFonts w:ascii="Times New Roman" w:hAnsi="Times New Roman"/>
          <w:bCs/>
          <w:sz w:val="28"/>
          <w:szCs w:val="28"/>
        </w:rPr>
        <w:t>№ 695 </w:t>
      </w:r>
      <w:r w:rsidRPr="009A5073">
        <w:rPr>
          <w:rFonts w:ascii="Times New Roman" w:hAnsi="Times New Roman"/>
          <w:bCs/>
          <w:sz w:val="28"/>
          <w:szCs w:val="28"/>
        </w:rPr>
        <w:t>утвержденыП</w:t>
      </w:r>
      <w:r w:rsidRPr="002E6D03">
        <w:rPr>
          <w:rFonts w:ascii="Times New Roman" w:hAnsi="Times New Roman"/>
          <w:bCs/>
          <w:sz w:val="28"/>
          <w:szCs w:val="28"/>
        </w:rPr>
        <w:t>равил рыболовства для Волжско-Каспийск</w:t>
      </w:r>
      <w:r w:rsidRPr="009A5073">
        <w:rPr>
          <w:rFonts w:ascii="Times New Roman" w:hAnsi="Times New Roman"/>
          <w:bCs/>
          <w:sz w:val="28"/>
          <w:szCs w:val="28"/>
        </w:rPr>
        <w:t xml:space="preserve">ого </w:t>
      </w:r>
      <w:proofErr w:type="spellStart"/>
      <w:r w:rsidRPr="009A5073">
        <w:rPr>
          <w:rFonts w:ascii="Times New Roman" w:hAnsi="Times New Roman"/>
          <w:bCs/>
          <w:sz w:val="28"/>
          <w:szCs w:val="28"/>
        </w:rPr>
        <w:t>рыбохозяйственного</w:t>
      </w:r>
      <w:proofErr w:type="spellEnd"/>
      <w:r w:rsidRPr="009A5073">
        <w:rPr>
          <w:rFonts w:ascii="Times New Roman" w:hAnsi="Times New Roman"/>
          <w:bCs/>
          <w:sz w:val="28"/>
          <w:szCs w:val="28"/>
        </w:rPr>
        <w:t xml:space="preserve"> бассейна</w:t>
      </w:r>
      <w:r w:rsidRPr="002E6D03">
        <w:rPr>
          <w:rFonts w:ascii="Times New Roman" w:hAnsi="Times New Roman"/>
          <w:bCs/>
          <w:sz w:val="28"/>
          <w:szCs w:val="28"/>
        </w:rPr>
        <w:t>.</w:t>
      </w:r>
    </w:p>
    <w:p w:rsidR="001312EE" w:rsidRPr="009A5073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>Наиболее существенные изменения претерпели положения о любительской рыбалке, закрепленные разделом V Правил (п.п. 47-50).</w:t>
      </w:r>
    </w:p>
    <w:p w:rsidR="001312EE" w:rsidRPr="009A5073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 xml:space="preserve">Отправляясь на </w:t>
      </w:r>
      <w:proofErr w:type="gramStart"/>
      <w:r w:rsidRPr="009A5073">
        <w:rPr>
          <w:rFonts w:ascii="Times New Roman" w:hAnsi="Times New Roman"/>
          <w:bCs/>
          <w:sz w:val="28"/>
          <w:szCs w:val="28"/>
        </w:rPr>
        <w:t>рыбалку</w:t>
      </w:r>
      <w:proofErr w:type="gramEnd"/>
      <w:r w:rsidRPr="009A5073">
        <w:rPr>
          <w:rFonts w:ascii="Times New Roman" w:hAnsi="Times New Roman"/>
          <w:bCs/>
          <w:sz w:val="28"/>
          <w:szCs w:val="28"/>
        </w:rPr>
        <w:t xml:space="preserve"> теперь следует иметь ввиду, что находиться на расстояние до 500 метров от водоёма с сетями запрещено. То есть, ответственность наступает за сам факт нахождения у береговой линии с </w:t>
      </w:r>
      <w:r w:rsidRPr="009A5073">
        <w:rPr>
          <w:rFonts w:ascii="Times New Roman" w:hAnsi="Times New Roman"/>
          <w:bCs/>
          <w:sz w:val="28"/>
          <w:szCs w:val="28"/>
        </w:rPr>
        <w:lastRenderedPageBreak/>
        <w:t>запрещенным орудием лова, даже если не был установлен факт его использования.</w:t>
      </w:r>
    </w:p>
    <w:p w:rsidR="001312EE" w:rsidRPr="009A5073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>Те же правила действуют, если на борту лодки имеются снасти, которые запрещены в данное время и на данном участке; или если вы просто везёте спиннинг, если ловить на него в данное время нельзя. Наличие указанных обстоятельств – уже нарушение и штраф.</w:t>
      </w:r>
    </w:p>
    <w:p w:rsidR="001312EE" w:rsidRPr="009A5073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>Строго запрещен лов рыбы на зимовальных ямах. Теперь, Правила содержат координаты всех зимовальных ям.</w:t>
      </w:r>
    </w:p>
    <w:p w:rsidR="001312EE" w:rsidRPr="009A5073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>Зимняя удочка, по новым правилам может иметь более одной приманки, но не более одного крючка.</w:t>
      </w:r>
    </w:p>
    <w:p w:rsidR="001312EE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 xml:space="preserve">Суточная норма вылова осталась прежней – 5 кг. </w:t>
      </w:r>
    </w:p>
    <w:p w:rsidR="001312EE" w:rsidRPr="009A5073" w:rsidRDefault="001312EE" w:rsidP="001312EE">
      <w:pPr>
        <w:ind w:firstLine="709"/>
        <w:rPr>
          <w:lang w:eastAsia="ar-SA"/>
        </w:rPr>
      </w:pPr>
    </w:p>
    <w:p w:rsidR="001312EE" w:rsidRPr="002E6D03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073">
        <w:rPr>
          <w:rFonts w:ascii="Times New Roman" w:hAnsi="Times New Roman"/>
          <w:bCs/>
          <w:sz w:val="28"/>
          <w:szCs w:val="28"/>
        </w:rPr>
        <w:t>Указанные Правила зарегистрированы в Минюсте РФ 29 ноября 2022 года и их положения начинают действовать с 1 марта 2023 года.</w:t>
      </w:r>
    </w:p>
    <w:p w:rsidR="001312EE" w:rsidRPr="009A5073" w:rsidRDefault="001312EE" w:rsidP="001312E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12EE" w:rsidRPr="001312EE" w:rsidRDefault="001312EE" w:rsidP="001312EE">
      <w:pPr>
        <w:rPr>
          <w:lang w:eastAsia="ar-SA"/>
        </w:rPr>
      </w:pPr>
    </w:p>
    <w:p w:rsidR="001312EE" w:rsidRPr="00245A35" w:rsidRDefault="001312EE" w:rsidP="001312EE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</w:p>
    <w:p w:rsidR="001312EE" w:rsidRPr="00245A35" w:rsidRDefault="001312EE" w:rsidP="001312EE">
      <w:pPr>
        <w:rPr>
          <w:lang w:eastAsia="ar-SA"/>
        </w:rPr>
      </w:pPr>
      <w:r>
        <w:rPr>
          <w:lang w:eastAsia="ar-SA"/>
        </w:rPr>
        <w:tab/>
      </w:r>
    </w:p>
    <w:p w:rsidR="001312EE" w:rsidRPr="00B805C1" w:rsidRDefault="001312EE" w:rsidP="001312EE">
      <w:pPr>
        <w:rPr>
          <w:lang w:eastAsia="ar-SA"/>
        </w:rPr>
      </w:pPr>
    </w:p>
    <w:p w:rsidR="0069112B" w:rsidRDefault="0069112B" w:rsidP="0010489F">
      <w:pPr>
        <w:ind w:left="-993" w:firstLine="284"/>
        <w:jc w:val="both"/>
        <w:rPr>
          <w:sz w:val="26"/>
          <w:szCs w:val="26"/>
        </w:rPr>
      </w:pPr>
    </w:p>
    <w:p w:rsidR="0069112B" w:rsidRDefault="0069112B" w:rsidP="0010489F">
      <w:pPr>
        <w:ind w:left="-993" w:firstLine="284"/>
        <w:jc w:val="both"/>
        <w:rPr>
          <w:sz w:val="26"/>
          <w:szCs w:val="26"/>
        </w:rPr>
      </w:pPr>
    </w:p>
    <w:p w:rsidR="0069112B" w:rsidRDefault="0069112B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Default="00433594" w:rsidP="0010489F">
      <w:pPr>
        <w:ind w:left="-993" w:firstLine="284"/>
        <w:jc w:val="both"/>
        <w:rPr>
          <w:sz w:val="26"/>
          <w:szCs w:val="26"/>
        </w:rPr>
      </w:pPr>
    </w:p>
    <w:p w:rsidR="00433594" w:rsidRPr="00357818" w:rsidRDefault="00433594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proofErr w:type="gramStart"/>
            <w:r>
              <w:rPr>
                <w:sz w:val="18"/>
                <w:szCs w:val="18"/>
              </w:rPr>
              <w:t>Отпечатан</w:t>
            </w:r>
            <w:proofErr w:type="gramEnd"/>
            <w:r>
              <w:rPr>
                <w:sz w:val="18"/>
                <w:szCs w:val="18"/>
              </w:rPr>
              <w:t xml:space="preserve">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E15BDC"/>
    <w:sectPr w:rsidR="00F73821" w:rsidSect="00D17B02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4335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4335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4552D"/>
    <w:rsid w:val="00086A30"/>
    <w:rsid w:val="0010489F"/>
    <w:rsid w:val="001312EE"/>
    <w:rsid w:val="001628B0"/>
    <w:rsid w:val="001B22EF"/>
    <w:rsid w:val="002E7501"/>
    <w:rsid w:val="00433594"/>
    <w:rsid w:val="00440253"/>
    <w:rsid w:val="0044075B"/>
    <w:rsid w:val="004E7115"/>
    <w:rsid w:val="00501F8B"/>
    <w:rsid w:val="005D3816"/>
    <w:rsid w:val="0062162C"/>
    <w:rsid w:val="0069112B"/>
    <w:rsid w:val="006B747E"/>
    <w:rsid w:val="008145E5"/>
    <w:rsid w:val="00816BD3"/>
    <w:rsid w:val="009206FF"/>
    <w:rsid w:val="00A64ADC"/>
    <w:rsid w:val="00A96CB2"/>
    <w:rsid w:val="00AC5311"/>
    <w:rsid w:val="00AC715B"/>
    <w:rsid w:val="00AF5403"/>
    <w:rsid w:val="00B9114A"/>
    <w:rsid w:val="00BB556F"/>
    <w:rsid w:val="00C27D85"/>
    <w:rsid w:val="00CE1135"/>
    <w:rsid w:val="00D17B02"/>
    <w:rsid w:val="00D92FEB"/>
    <w:rsid w:val="00E15BDC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903F-8D69-4587-A767-E6ABBFAA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27</cp:revision>
  <cp:lastPrinted>2023-02-09T12:39:00Z</cp:lastPrinted>
  <dcterms:created xsi:type="dcterms:W3CDTF">2022-01-27T12:39:00Z</dcterms:created>
  <dcterms:modified xsi:type="dcterms:W3CDTF">2023-02-09T12:39:00Z</dcterms:modified>
</cp:coreProperties>
</file>