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C0394" w:rsidRPr="00CC0394" w:rsidRDefault="00CC0394" w:rsidP="00CC0394">
      <w:pPr>
        <w:pStyle w:val="3"/>
        <w:rPr>
          <w:b/>
          <w:shadow/>
          <w:spacing w:val="30"/>
          <w:sz w:val="36"/>
          <w:szCs w:val="36"/>
        </w:rPr>
      </w:pPr>
      <w:r w:rsidRPr="00CC0394">
        <w:rPr>
          <w:b/>
          <w:shadow/>
          <w:noProof/>
          <w:spacing w:val="30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66090" cy="800100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394" w:rsidRPr="00CC0394" w:rsidRDefault="00CC0394" w:rsidP="00CC0394">
      <w:pPr>
        <w:pStyle w:val="3"/>
        <w:rPr>
          <w:b/>
          <w:shadow/>
          <w:spacing w:val="30"/>
          <w:sz w:val="36"/>
          <w:szCs w:val="36"/>
        </w:rPr>
      </w:pPr>
      <w:r w:rsidRPr="00CC0394">
        <w:rPr>
          <w:b/>
          <w:shadow/>
          <w:spacing w:val="30"/>
          <w:sz w:val="36"/>
          <w:szCs w:val="36"/>
        </w:rPr>
        <w:t xml:space="preserve">С О В Е Т   Д Е </w:t>
      </w:r>
      <w:proofErr w:type="gramStart"/>
      <w:r w:rsidRPr="00CC0394">
        <w:rPr>
          <w:b/>
          <w:shadow/>
          <w:spacing w:val="30"/>
          <w:sz w:val="36"/>
          <w:szCs w:val="36"/>
        </w:rPr>
        <w:t>П</w:t>
      </w:r>
      <w:proofErr w:type="gramEnd"/>
      <w:r w:rsidRPr="00CC0394">
        <w:rPr>
          <w:b/>
          <w:shadow/>
          <w:spacing w:val="30"/>
          <w:sz w:val="36"/>
          <w:szCs w:val="36"/>
        </w:rPr>
        <w:t xml:space="preserve"> У Т А Т О В</w:t>
      </w:r>
    </w:p>
    <w:p w:rsidR="00CC0394" w:rsidRPr="00CC0394" w:rsidRDefault="00CC0394" w:rsidP="00CC0394">
      <w:pPr>
        <w:pStyle w:val="1"/>
        <w:ind w:firstLine="0"/>
        <w:jc w:val="center"/>
        <w:rPr>
          <w:b/>
          <w:shadow/>
          <w:spacing w:val="40"/>
          <w:sz w:val="28"/>
        </w:rPr>
      </w:pPr>
      <w:r w:rsidRPr="00CC0394">
        <w:rPr>
          <w:b/>
          <w:shadow/>
          <w:spacing w:val="40"/>
          <w:sz w:val="28"/>
        </w:rPr>
        <w:t>КУЗЬМИЩЕНСКОГО СЕЛЬСКОГО ПОСЕЛЕНИЯ</w:t>
      </w:r>
    </w:p>
    <w:p w:rsidR="00CC0394" w:rsidRPr="00CC0394" w:rsidRDefault="00CC0394" w:rsidP="00CC0394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CC0394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CC0394" w:rsidRPr="00CC0394" w:rsidRDefault="00403E28" w:rsidP="00CC0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CC0394" w:rsidRPr="00CC0394" w:rsidRDefault="00CC0394" w:rsidP="00CC0394">
      <w:pPr>
        <w:pStyle w:val="2"/>
        <w:rPr>
          <w:shadow/>
          <w:sz w:val="16"/>
          <w:szCs w:val="16"/>
        </w:rPr>
      </w:pPr>
    </w:p>
    <w:p w:rsidR="00CC0394" w:rsidRPr="00CC0394" w:rsidRDefault="00CC0394" w:rsidP="00CC0394">
      <w:pPr>
        <w:pStyle w:val="2"/>
        <w:rPr>
          <w:shadow/>
          <w:szCs w:val="44"/>
        </w:rPr>
      </w:pPr>
      <w:proofErr w:type="gramStart"/>
      <w:r w:rsidRPr="00CC0394">
        <w:rPr>
          <w:shadow/>
          <w:szCs w:val="44"/>
        </w:rPr>
        <w:t>Р</w:t>
      </w:r>
      <w:proofErr w:type="gramEnd"/>
      <w:r w:rsidRPr="00CC0394">
        <w:rPr>
          <w:shadow/>
          <w:szCs w:val="44"/>
        </w:rPr>
        <w:t xml:space="preserve"> Е Ш Е Н И Е</w:t>
      </w:r>
    </w:p>
    <w:p w:rsidR="00CC0394" w:rsidRPr="00CC0394" w:rsidRDefault="00403E28" w:rsidP="00CC0394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5.9pt;margin-top:8.85pt;width:260.45pt;height:119.25pt;z-index:-251652096" stroked="f">
            <v:textbox style="mso-next-textbox:#_x0000_s1034">
              <w:txbxContent>
                <w:p w:rsidR="00CC0394" w:rsidRPr="008F0148" w:rsidRDefault="00CC0394" w:rsidP="00CC0394">
                  <w:pPr>
                    <w:ind w:right="-81"/>
                    <w:jc w:val="both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</w:pPr>
                  <w:r w:rsidRPr="00A76660">
                    <w:rPr>
                      <w:sz w:val="24"/>
                      <w:szCs w:val="24"/>
                    </w:rPr>
                    <w:t xml:space="preserve"> 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4"/>
                    </w:rPr>
                    <w:t>о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 внесении изменений в правила благоустройства территории </w:t>
                  </w:r>
                  <w:r w:rsid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к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узь</w:t>
                  </w:r>
                  <w:r w:rsid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мищенского сельского поселения к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ост</w:t>
                  </w:r>
                  <w:r w:rsid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ромского муниципального района к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остромской области,  утвержденные решением Совета депутатов  кузьмищенского сельского поселения костромского муниципального района костромской области № 22 от 29.07.2022 </w:t>
                  </w:r>
                  <w:r w:rsidR="008F0148"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г</w:t>
                  </w:r>
                  <w:r w:rsidRPr="008F0148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.</w:t>
                  </w:r>
                </w:p>
                <w:p w:rsidR="00CC0394" w:rsidRPr="00CC0394" w:rsidRDefault="00CC0394" w:rsidP="00CC0394">
                  <w:pPr>
                    <w:ind w:right="-81"/>
                    <w:jc w:val="both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CC0394" w:rsidRPr="006D6BAB" w:rsidRDefault="00CC0394" w:rsidP="00CC0394">
                  <w:pPr>
                    <w:ind w:right="-81"/>
                    <w:jc w:val="both"/>
                    <w:rPr>
                      <w:b/>
                      <w:smallCaps/>
                      <w:color w:val="FF0000"/>
                      <w:szCs w:val="24"/>
                    </w:rPr>
                  </w:pPr>
                  <w:r w:rsidRPr="006D6BAB">
                    <w:rPr>
                      <w:b/>
                      <w:smallCaps/>
                      <w:szCs w:val="24"/>
                    </w:rPr>
                    <w:t xml:space="preserve"> </w:t>
                  </w:r>
                </w:p>
                <w:p w:rsidR="00CC0394" w:rsidRPr="00C4488B" w:rsidRDefault="00CC0394" w:rsidP="00CC039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left:0;text-align:left;margin-left:95.9pt;margin-top:7.4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style="position:absolute;left:0;text-align:left;margin-left:347.35pt;margin-top:7.4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394.05pt;margin-top:8.85pt;width:73.95pt;height:18pt;z-index:251668480" stroked="f">
            <v:fill opacity="0"/>
            <v:textbox style="mso-next-textbox:#_x0000_s1038" inset="0,0,1mm,0">
              <w:txbxContent>
                <w:p w:rsidR="00CC0394" w:rsidRPr="00BA38B2" w:rsidRDefault="00CC0394" w:rsidP="00CC03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BA38B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BA38B2"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430.05pt;margin-top:8.85pt;width:36pt;height:18pt;z-index:251667456" stroked="f">
            <v:fill opacity="0"/>
            <v:textbox style="mso-next-textbox:#_x0000_s1037" inset="0,0,0,0">
              <w:txbxContent>
                <w:p w:rsidR="00CC0394" w:rsidRPr="001108C6" w:rsidRDefault="00CC0394" w:rsidP="00CC03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19.95pt;margin-top:7.4pt;width:81pt;height:18pt;z-index:251666432" stroked="f">
            <v:fill opacity="0"/>
            <v:textbox style="mso-next-textbox:#_x0000_s1036" inset="0,0,0,0">
              <w:txbxContent>
                <w:p w:rsidR="00CC0394" w:rsidRPr="00BA38B2" w:rsidRDefault="00BA38B2" w:rsidP="00CC03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CC0394"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</w:t>
                  </w:r>
                  <w:r w:rsidR="00CC0394" w:rsidRPr="00BA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</w:p>
              </w:txbxContent>
            </v:textbox>
          </v:shape>
        </w:pict>
      </w:r>
    </w:p>
    <w:p w:rsidR="00CC0394" w:rsidRPr="00CC0394" w:rsidRDefault="00403E28" w:rsidP="00CC0394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10.95pt,8.95pt" to="52.05pt,8.9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403.05pt,8.95pt" to="466.05pt,8.95pt">
            <v:stroke startarrowwidth="narrow" startarrowlength="short" endarrowwidth="narrow" endarrowlength="short"/>
          </v:line>
        </w:pict>
      </w:r>
    </w:p>
    <w:p w:rsidR="00CC0394" w:rsidRPr="00CC0394" w:rsidRDefault="00CC0394" w:rsidP="00CC0394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394" w:rsidRPr="00CC0394" w:rsidRDefault="00CC0394" w:rsidP="00CC0394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законодательством, Совет депутатов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РЕШИЛ: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 приведения Правил благоустройства территории Кузьмищенского сельского поселения Костромского муниципального района Костромской области в соответствие с действующим законодательством, Совет депутатов </w:t>
      </w:r>
      <w:r w:rsidR="008F0148">
        <w:rPr>
          <w:rFonts w:ascii="Times New Roman" w:hAnsi="Times New Roman" w:cs="Times New Roman"/>
          <w:sz w:val="28"/>
          <w:szCs w:val="28"/>
        </w:rPr>
        <w:t xml:space="preserve">Кузьмищенского сельского поселения 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РЕШИЛ: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</w:t>
      </w:r>
      <w:r w:rsidRPr="00CC0394">
        <w:rPr>
          <w:rFonts w:ascii="Times New Roman" w:hAnsi="Times New Roman" w:cs="Times New Roman"/>
          <w:sz w:val="28"/>
          <w:szCs w:val="28"/>
        </w:rPr>
        <w:tab/>
        <w:t>Внести следующие изменения и дополнения в Правила благоустройства территории Кузьмищенского сельского поселения Костромского муниципального района Костромской области следующего содержания:</w:t>
      </w:r>
    </w:p>
    <w:p w:rsidR="00CC0394" w:rsidRPr="00CC0394" w:rsidRDefault="00CC0394" w:rsidP="00CC0394">
      <w:pPr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статью 3 дополнить п. 5.1. следующего содержания: </w:t>
      </w:r>
    </w:p>
    <w:p w:rsidR="00CC0394" w:rsidRPr="00CC0394" w:rsidRDefault="00CC0394" w:rsidP="00CC0394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«5.1.) бестарный вывоз отходов »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1.2.</w:t>
      </w:r>
      <w:r w:rsidRPr="00CC0394">
        <w:rPr>
          <w:rFonts w:ascii="Times New Roman" w:hAnsi="Times New Roman" w:cs="Times New Roman"/>
          <w:sz w:val="28"/>
          <w:szCs w:val="28"/>
        </w:rPr>
        <w:tab/>
        <w:t>пункт 8 статьи 6 Правил изложить в следующей редакции:</w:t>
      </w:r>
    </w:p>
    <w:p w:rsidR="00CC0394" w:rsidRPr="00CC0394" w:rsidRDefault="00CC0394" w:rsidP="00C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«8. Накопление твердых коммунальных отходов в </w:t>
      </w:r>
      <w:proofErr w:type="spellStart"/>
      <w:r w:rsidRPr="00CC0394">
        <w:rPr>
          <w:rFonts w:ascii="Times New Roman" w:hAnsi="Times New Roman" w:cs="Times New Roman"/>
          <w:sz w:val="28"/>
          <w:szCs w:val="28"/>
        </w:rPr>
        <w:t>неканализированных</w:t>
      </w:r>
      <w:proofErr w:type="spellEnd"/>
      <w:r w:rsidRPr="00CC0394">
        <w:rPr>
          <w:rFonts w:ascii="Times New Roman" w:hAnsi="Times New Roman" w:cs="Times New Roman"/>
          <w:sz w:val="28"/>
          <w:szCs w:val="28"/>
        </w:rPr>
        <w:t xml:space="preserve"> домовладениях следует производить отдельно в металлические или деревянные емкости, которые должны выноситься жильцами в установленное время к месту остановки мусоровоза.</w:t>
      </w:r>
    </w:p>
    <w:p w:rsidR="00CC0394" w:rsidRPr="00CC0394" w:rsidRDefault="00CC0394" w:rsidP="00CC0394">
      <w:pPr>
        <w:spacing w:after="0"/>
        <w:ind w:left="7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lastRenderedPageBreak/>
        <w:t xml:space="preserve">Для сбора жидких отходов и помоев на территории </w:t>
      </w:r>
      <w:proofErr w:type="spellStart"/>
      <w:r w:rsidRPr="00CC0394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CC0394">
        <w:rPr>
          <w:rFonts w:ascii="Times New Roman" w:hAnsi="Times New Roman" w:cs="Times New Roman"/>
          <w:sz w:val="28"/>
          <w:szCs w:val="28"/>
        </w:rPr>
        <w:t xml:space="preserve"> домовладений следует устраивать </w:t>
      </w:r>
      <w:proofErr w:type="spellStart"/>
      <w:r w:rsidRPr="00CC0394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CC0394">
        <w:rPr>
          <w:rFonts w:ascii="Times New Roman" w:hAnsi="Times New Roman" w:cs="Times New Roman"/>
          <w:sz w:val="28"/>
          <w:szCs w:val="28"/>
        </w:rPr>
        <w:t>, как правило, объединенные с дворовыми уборными общим выгребом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1.3. пункт 22 статьи 6 изложить в следующей редакции: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«22. Периодичность удаления отходов определяется в соответствии с региональной программой в области обращения с отходами и территориальной схемой обращения с отходами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1.4. пункт 5 статьи 7 изложить в следующей редакции:</w:t>
      </w:r>
    </w:p>
    <w:p w:rsidR="00CC0394" w:rsidRPr="00CC0394" w:rsidRDefault="00CC0394" w:rsidP="00CC0394">
      <w:pPr>
        <w:spacing w:after="0"/>
        <w:ind w:left="17" w:hanging="17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«5.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1.5. пункт 3 статьи 8 изложить в следующей редакции: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«3.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1.6. пункт 8 статьи 35 изложить в следующей редакции:</w:t>
      </w:r>
    </w:p>
    <w:p w:rsidR="00CC0394" w:rsidRPr="00CC0394" w:rsidRDefault="00CC0394" w:rsidP="00CC03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«8.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 w:rsidRPr="00CC0394">
        <w:rPr>
          <w:rFonts w:ascii="Times New Roman" w:hAnsi="Times New Roman" w:cs="Times New Roman"/>
          <w:bCs/>
          <w:sz w:val="28"/>
          <w:szCs w:val="28"/>
        </w:rPr>
        <w:t xml:space="preserve">уничтоженных </w:t>
      </w:r>
      <w:r w:rsidRPr="00CC0394">
        <w:rPr>
          <w:rFonts w:ascii="Times New Roman" w:hAnsi="Times New Roman" w:cs="Times New Roman"/>
          <w:sz w:val="28"/>
          <w:szCs w:val="28"/>
        </w:rPr>
        <w:t>насаждений.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Восстановительная стоимость поврежденных или уничтоженных насаждений не взимается в случае рубок ухода и рубок реконструкции зеленых насаждений, при проведении санитарных рубок, предотвращения и ликвидации аварийных и чрезвычайных ситуаций техногенного и природного характера и их последствий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0394" w:rsidRPr="00CC0394" w:rsidRDefault="00CC0394" w:rsidP="00CC0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proofErr w:type="gramStart"/>
      <w:r w:rsidRPr="00CC0394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Pr="00CC0394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«Кузьмищенский вестник».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94" w:rsidRPr="00CC0394" w:rsidRDefault="00CC0394" w:rsidP="00CC03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94" w:rsidRPr="00CC0394" w:rsidRDefault="00CC0394" w:rsidP="00C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0394" w:rsidRPr="00CC0394" w:rsidRDefault="00CC0394" w:rsidP="00C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Совета депутатов,</w:t>
      </w:r>
    </w:p>
    <w:p w:rsidR="00CC0394" w:rsidRPr="00CC0394" w:rsidRDefault="00CC0394" w:rsidP="00C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Глава Кузьмищенского</w:t>
      </w:r>
    </w:p>
    <w:p w:rsidR="00CC0394" w:rsidRPr="00CC0394" w:rsidRDefault="00CC0394" w:rsidP="00C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9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О.Н. Голубева</w:t>
      </w:r>
    </w:p>
    <w:p w:rsidR="00F1623E" w:rsidRPr="00CC0394" w:rsidRDefault="00F1623E" w:rsidP="00CC0394">
      <w:pPr>
        <w:spacing w:after="0"/>
        <w:rPr>
          <w:rFonts w:ascii="Times New Roman" w:hAnsi="Times New Roman" w:cs="Times New Roman"/>
        </w:rPr>
      </w:pPr>
    </w:p>
    <w:sectPr w:rsidR="00F1623E" w:rsidRPr="00CC0394" w:rsidSect="005124ED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0394"/>
    <w:rsid w:val="00403E28"/>
    <w:rsid w:val="008F0148"/>
    <w:rsid w:val="00BA38B2"/>
    <w:rsid w:val="00CC0394"/>
    <w:rsid w:val="00F1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3E"/>
  </w:style>
  <w:style w:type="paragraph" w:styleId="2">
    <w:name w:val="heading 2"/>
    <w:basedOn w:val="a"/>
    <w:next w:val="a"/>
    <w:link w:val="20"/>
    <w:qFormat/>
    <w:rsid w:val="00CC0394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C0394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94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C039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Стиль1"/>
    <w:basedOn w:val="a"/>
    <w:rsid w:val="00CC0394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2023-06-22T06:20:00Z</cp:lastPrinted>
  <dcterms:created xsi:type="dcterms:W3CDTF">2023-05-24T12:48:00Z</dcterms:created>
  <dcterms:modified xsi:type="dcterms:W3CDTF">2023-06-22T06:20:00Z</dcterms:modified>
</cp:coreProperties>
</file>